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1EAEB1" w14:textId="77777777" w:rsidR="00051F0B" w:rsidRPr="00130C08" w:rsidRDefault="00051F0B" w:rsidP="00BF09B0">
      <w:pPr>
        <w:rPr>
          <w:rFonts w:ascii="黑体" w:eastAsia="黑体" w:hAnsi="黑体" w:hint="eastAsia"/>
          <w:b/>
          <w:szCs w:val="21"/>
        </w:rPr>
      </w:pPr>
    </w:p>
    <w:p w14:paraId="5BF92A74" w14:textId="77777777" w:rsidR="00362480" w:rsidRDefault="00362480" w:rsidP="00362480">
      <w:pPr>
        <w:jc w:val="center"/>
        <w:rPr>
          <w:rFonts w:ascii="宋体" w:eastAsia="宋体" w:hAnsi="宋体" w:cs="宋体" w:hint="eastAsia"/>
          <w:noProof/>
          <w:kern w:val="0"/>
          <w:sz w:val="84"/>
          <w:szCs w:val="84"/>
        </w:rPr>
      </w:pPr>
    </w:p>
    <w:p w14:paraId="480BB6EA" w14:textId="1C5307A0" w:rsidR="00362480" w:rsidRDefault="00362480" w:rsidP="00362480">
      <w:pPr>
        <w:jc w:val="center"/>
        <w:rPr>
          <w:rFonts w:ascii="宋体" w:eastAsia="宋体" w:hAnsi="宋体" w:cs="宋体" w:hint="eastAsia"/>
          <w:noProof/>
          <w:kern w:val="0"/>
          <w:sz w:val="84"/>
          <w:szCs w:val="84"/>
        </w:rPr>
      </w:pPr>
      <w:r w:rsidRPr="00362480">
        <w:rPr>
          <w:rFonts w:ascii="宋体" w:eastAsia="宋体" w:hAnsi="宋体" w:cs="宋体" w:hint="eastAsia"/>
          <w:noProof/>
          <w:kern w:val="0"/>
          <w:sz w:val="84"/>
          <w:szCs w:val="84"/>
        </w:rPr>
        <w:t>2</w:t>
      </w:r>
      <w:r w:rsidRPr="00362480">
        <w:rPr>
          <w:rFonts w:ascii="宋体" w:eastAsia="宋体" w:hAnsi="宋体" w:cs="宋体"/>
          <w:noProof/>
          <w:kern w:val="0"/>
          <w:sz w:val="84"/>
          <w:szCs w:val="84"/>
        </w:rPr>
        <w:t>0</w:t>
      </w:r>
      <w:r w:rsidR="0045775C">
        <w:rPr>
          <w:rFonts w:ascii="宋体" w:eastAsia="宋体" w:hAnsi="宋体" w:cs="宋体"/>
          <w:noProof/>
          <w:kern w:val="0"/>
          <w:sz w:val="84"/>
          <w:szCs w:val="84"/>
        </w:rPr>
        <w:t>2</w:t>
      </w:r>
      <w:r w:rsidR="00F4267C">
        <w:rPr>
          <w:rFonts w:ascii="宋体" w:eastAsia="宋体" w:hAnsi="宋体" w:cs="宋体" w:hint="eastAsia"/>
          <w:noProof/>
          <w:kern w:val="0"/>
          <w:sz w:val="84"/>
          <w:szCs w:val="84"/>
        </w:rPr>
        <w:t>3</w:t>
      </w:r>
      <w:r w:rsidRPr="00362480">
        <w:rPr>
          <w:rFonts w:ascii="宋体" w:eastAsia="宋体" w:hAnsi="宋体" w:cs="宋体" w:hint="eastAsia"/>
          <w:noProof/>
          <w:kern w:val="0"/>
          <w:sz w:val="84"/>
          <w:szCs w:val="84"/>
        </w:rPr>
        <w:t>年社会责任报告</w:t>
      </w:r>
    </w:p>
    <w:p w14:paraId="38EF00EF" w14:textId="77777777" w:rsidR="00362480" w:rsidRPr="00362480" w:rsidRDefault="00362480" w:rsidP="00362480">
      <w:pPr>
        <w:jc w:val="center"/>
        <w:rPr>
          <w:rFonts w:ascii="宋体" w:eastAsia="宋体" w:hAnsi="宋体" w:cs="宋体" w:hint="eastAsia"/>
          <w:noProof/>
          <w:kern w:val="0"/>
          <w:sz w:val="84"/>
          <w:szCs w:val="84"/>
        </w:rPr>
      </w:pPr>
    </w:p>
    <w:p w14:paraId="33C612F5" w14:textId="00DE91D7" w:rsidR="00051F0B" w:rsidRDefault="00362480" w:rsidP="005A4646">
      <w:pPr>
        <w:jc w:val="center"/>
        <w:rPr>
          <w:rFonts w:ascii="宋体" w:eastAsia="宋体" w:hAnsi="宋体" w:cs="宋体" w:hint="eastAsia"/>
          <w:kern w:val="0"/>
          <w:sz w:val="84"/>
          <w:szCs w:val="84"/>
        </w:rPr>
      </w:pPr>
      <w:r>
        <w:rPr>
          <w:noProof/>
        </w:rPr>
        <w:drawing>
          <wp:inline distT="0" distB="0" distL="0" distR="0" wp14:anchorId="385D1C54" wp14:editId="223D0B4D">
            <wp:extent cx="5343525" cy="34004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43525" cy="3400425"/>
                    </a:xfrm>
                    <a:prstGeom prst="rect">
                      <a:avLst/>
                    </a:prstGeom>
                  </pic:spPr>
                </pic:pic>
              </a:graphicData>
            </a:graphic>
          </wp:inline>
        </w:drawing>
      </w:r>
    </w:p>
    <w:p w14:paraId="758D9595" w14:textId="53B062F9" w:rsidR="00362480" w:rsidRDefault="00362480" w:rsidP="005A4646">
      <w:pPr>
        <w:jc w:val="center"/>
        <w:rPr>
          <w:rFonts w:ascii="宋体" w:eastAsia="宋体" w:hAnsi="宋体" w:cs="宋体" w:hint="eastAsia"/>
          <w:kern w:val="0"/>
          <w:sz w:val="84"/>
          <w:szCs w:val="84"/>
        </w:rPr>
      </w:pPr>
    </w:p>
    <w:p w14:paraId="30D1DAC7" w14:textId="77777777" w:rsidR="00362480" w:rsidRPr="00362480" w:rsidRDefault="00362480" w:rsidP="005A4646">
      <w:pPr>
        <w:jc w:val="center"/>
        <w:rPr>
          <w:rFonts w:ascii="宋体" w:eastAsia="宋体" w:hAnsi="宋体" w:cs="宋体" w:hint="eastAsia"/>
          <w:kern w:val="0"/>
          <w:sz w:val="84"/>
          <w:szCs w:val="84"/>
        </w:rPr>
      </w:pPr>
    </w:p>
    <w:p w14:paraId="50D20DCE" w14:textId="165EF730" w:rsidR="00BF09B0" w:rsidRPr="00AA3F78" w:rsidRDefault="00AA3F78" w:rsidP="00AA3F78">
      <w:pPr>
        <w:ind w:left="2148" w:right="2129"/>
        <w:jc w:val="center"/>
        <w:rPr>
          <w:rFonts w:ascii="Times New Roman" w:hAnsi="Times New Roman" w:cs="Times New Roman"/>
          <w:sz w:val="32"/>
          <w:szCs w:val="32"/>
        </w:rPr>
      </w:pPr>
      <w:r>
        <w:rPr>
          <w:rFonts w:ascii="Times New Roman" w:hAnsi="Times New Roman" w:cs="Times New Roman"/>
          <w:sz w:val="32"/>
          <w:szCs w:val="32"/>
        </w:rPr>
        <w:t>浙江梦神家居股份有限公司</w:t>
      </w:r>
    </w:p>
    <w:p w14:paraId="33E91F7E" w14:textId="1A9E1FBB" w:rsidR="0019231C" w:rsidRPr="003A4EE0" w:rsidRDefault="00527869" w:rsidP="003A4EE0">
      <w:pPr>
        <w:jc w:val="center"/>
        <w:rPr>
          <w:rFonts w:ascii="楷体" w:eastAsia="楷体" w:hAnsi="楷体" w:hint="eastAsia"/>
          <w:sz w:val="32"/>
          <w:szCs w:val="32"/>
        </w:rPr>
        <w:sectPr w:rsidR="0019231C" w:rsidRPr="003A4EE0" w:rsidSect="00A345A7">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425"/>
          <w:titlePg/>
          <w:docGrid w:type="lines" w:linePitch="312"/>
        </w:sectPr>
      </w:pPr>
      <w:r>
        <w:rPr>
          <w:rFonts w:ascii="楷体" w:eastAsia="楷体" w:hAnsi="楷体" w:hint="eastAsia"/>
          <w:sz w:val="32"/>
          <w:szCs w:val="32"/>
        </w:rPr>
        <w:t xml:space="preserve"> </w:t>
      </w:r>
      <w:r>
        <w:rPr>
          <w:rFonts w:ascii="楷体" w:eastAsia="楷体" w:hAnsi="楷体"/>
          <w:sz w:val="32"/>
          <w:szCs w:val="32"/>
        </w:rPr>
        <w:t xml:space="preserve">  </w:t>
      </w:r>
      <w:r w:rsidR="00051F0B" w:rsidRPr="00BF09B0">
        <w:rPr>
          <w:rFonts w:ascii="楷体" w:eastAsia="楷体" w:hAnsi="楷体" w:hint="eastAsia"/>
          <w:sz w:val="32"/>
          <w:szCs w:val="32"/>
        </w:rPr>
        <w:t>二</w:t>
      </w:r>
      <w:r w:rsidR="00885CAA">
        <w:rPr>
          <w:rFonts w:ascii="楷体" w:eastAsia="楷体" w:hAnsi="楷体" w:hint="eastAsia"/>
          <w:sz w:val="32"/>
          <w:szCs w:val="32"/>
        </w:rPr>
        <w:t>〇</w:t>
      </w:r>
      <w:r w:rsidR="005A4646" w:rsidRPr="00BF09B0">
        <w:rPr>
          <w:rFonts w:ascii="楷体" w:eastAsia="楷体" w:hAnsi="楷体" w:hint="eastAsia"/>
          <w:sz w:val="32"/>
          <w:szCs w:val="32"/>
        </w:rPr>
        <w:t>二</w:t>
      </w:r>
      <w:r w:rsidR="00F4267C">
        <w:rPr>
          <w:rFonts w:ascii="楷体" w:eastAsia="楷体" w:hAnsi="楷体" w:hint="eastAsia"/>
          <w:sz w:val="32"/>
          <w:szCs w:val="32"/>
        </w:rPr>
        <w:t>四</w:t>
      </w:r>
      <w:r w:rsidR="00051F0B" w:rsidRPr="00BF09B0">
        <w:rPr>
          <w:rFonts w:ascii="楷体" w:eastAsia="楷体" w:hAnsi="楷体" w:hint="eastAsia"/>
          <w:sz w:val="32"/>
          <w:szCs w:val="32"/>
        </w:rPr>
        <w:t>年</w:t>
      </w:r>
      <w:r w:rsidR="00EF2A64">
        <w:rPr>
          <w:rFonts w:ascii="楷体" w:eastAsia="楷体" w:hAnsi="楷体" w:hint="eastAsia"/>
          <w:sz w:val="32"/>
          <w:szCs w:val="32"/>
        </w:rPr>
        <w:t>二</w:t>
      </w:r>
      <w:r w:rsidR="005A4646">
        <w:rPr>
          <w:rFonts w:ascii="楷体" w:eastAsia="楷体" w:hAnsi="楷体" w:hint="eastAsia"/>
          <w:sz w:val="32"/>
          <w:szCs w:val="32"/>
        </w:rPr>
        <w:t>月</w:t>
      </w:r>
    </w:p>
    <w:p w14:paraId="676FB138" w14:textId="77777777" w:rsidR="003A4EE0" w:rsidRPr="002F34A2" w:rsidRDefault="003A4EE0" w:rsidP="003A4EE0">
      <w:pPr>
        <w:rPr>
          <w:rFonts w:asciiTheme="minorEastAsia" w:hAnsiTheme="minorEastAsia" w:cs="楷体" w:hint="eastAsia"/>
          <w:b/>
          <w:sz w:val="28"/>
          <w:szCs w:val="28"/>
        </w:rPr>
      </w:pPr>
      <w:r w:rsidRPr="002F34A2">
        <w:rPr>
          <w:rFonts w:asciiTheme="minorEastAsia" w:hAnsiTheme="minorEastAsia" w:cs="楷体" w:hint="eastAsia"/>
          <w:b/>
          <w:sz w:val="28"/>
          <w:szCs w:val="28"/>
        </w:rPr>
        <w:lastRenderedPageBreak/>
        <w:t>一、公司发展</w:t>
      </w:r>
    </w:p>
    <w:p w14:paraId="43E4D462" w14:textId="197B5131" w:rsidR="00C0171C" w:rsidRDefault="005B1945" w:rsidP="005B1945">
      <w:pPr>
        <w:spacing w:line="500" w:lineRule="exact"/>
        <w:ind w:firstLineChars="200" w:firstLine="560"/>
        <w:rPr>
          <w:rFonts w:asciiTheme="minorEastAsia" w:hAnsiTheme="minorEastAsia" w:cs="楷体" w:hint="eastAsia"/>
          <w:kern w:val="0"/>
          <w:sz w:val="28"/>
          <w:szCs w:val="28"/>
        </w:rPr>
      </w:pPr>
      <w:r w:rsidRPr="005B1945">
        <w:rPr>
          <w:rFonts w:asciiTheme="minorEastAsia" w:hAnsiTheme="minorEastAsia" w:cs="楷体" w:hint="eastAsia"/>
          <w:kern w:val="0"/>
          <w:sz w:val="28"/>
          <w:szCs w:val="28"/>
        </w:rPr>
        <w:t>浙江梦神家居股份有限公司（以下简称“梦神”、“公司”）</w:t>
      </w:r>
      <w:r w:rsidR="00BF60F6">
        <w:rPr>
          <w:rFonts w:asciiTheme="minorEastAsia" w:hAnsiTheme="minorEastAsia" w:cs="楷体" w:hint="eastAsia"/>
          <w:kern w:val="0"/>
          <w:sz w:val="28"/>
          <w:szCs w:val="28"/>
        </w:rPr>
        <w:t>系梦神集团下属子公司</w:t>
      </w:r>
      <w:r w:rsidRPr="005B1945">
        <w:rPr>
          <w:rFonts w:asciiTheme="minorEastAsia" w:hAnsiTheme="minorEastAsia" w:cs="楷体" w:hint="eastAsia"/>
          <w:kern w:val="0"/>
          <w:sz w:val="28"/>
          <w:szCs w:val="28"/>
        </w:rPr>
        <w:t>，</w:t>
      </w:r>
      <w:r w:rsidR="00BF60F6">
        <w:rPr>
          <w:rFonts w:asciiTheme="minorEastAsia" w:hAnsiTheme="minorEastAsia" w:cs="楷体" w:hint="eastAsia"/>
          <w:kern w:val="0"/>
          <w:sz w:val="28"/>
          <w:szCs w:val="28"/>
        </w:rPr>
        <w:t>梦神集团</w:t>
      </w:r>
      <w:r w:rsidRPr="005B1945">
        <w:rPr>
          <w:rFonts w:asciiTheme="minorEastAsia" w:hAnsiTheme="minorEastAsia" w:cs="楷体" w:hint="eastAsia"/>
          <w:kern w:val="0"/>
          <w:sz w:val="28"/>
          <w:szCs w:val="28"/>
        </w:rPr>
        <w:t>前身是1984年</w:t>
      </w:r>
      <w:r w:rsidRPr="005B1945">
        <w:rPr>
          <w:rFonts w:asciiTheme="minorEastAsia" w:hAnsiTheme="minorEastAsia" w:cs="楷体"/>
          <w:kern w:val="0"/>
          <w:sz w:val="28"/>
          <w:szCs w:val="28"/>
        </w:rPr>
        <w:t>创建的宁波</w:t>
      </w:r>
      <w:r w:rsidRPr="005B1945">
        <w:rPr>
          <w:rFonts w:asciiTheme="minorEastAsia" w:hAnsiTheme="minorEastAsia" w:cs="楷体" w:hint="eastAsia"/>
          <w:kern w:val="0"/>
          <w:sz w:val="28"/>
          <w:szCs w:val="28"/>
        </w:rPr>
        <w:t>市弹簧机械厂，系由宁波市</w:t>
      </w:r>
      <w:r w:rsidRPr="005B1945">
        <w:rPr>
          <w:rFonts w:asciiTheme="minorEastAsia" w:hAnsiTheme="minorEastAsia" w:cs="楷体"/>
          <w:kern w:val="0"/>
          <w:sz w:val="28"/>
          <w:szCs w:val="28"/>
        </w:rPr>
        <w:t>弹簧机械厂</w:t>
      </w:r>
      <w:r w:rsidRPr="005B1945">
        <w:rPr>
          <w:rFonts w:asciiTheme="minorEastAsia" w:hAnsiTheme="minorEastAsia" w:cs="楷体" w:hint="eastAsia"/>
          <w:kern w:val="0"/>
          <w:sz w:val="28"/>
          <w:szCs w:val="28"/>
        </w:rPr>
        <w:t>、美籍华人陈寿松共同创立的中外合资企业，拥有 “梦神”、中英文图文注册商标。</w:t>
      </w:r>
      <w:r w:rsidRPr="005B1945">
        <w:rPr>
          <w:rFonts w:asciiTheme="minorEastAsia" w:hAnsiTheme="minorEastAsia" w:cs="楷体"/>
          <w:kern w:val="0"/>
          <w:sz w:val="28"/>
          <w:szCs w:val="28"/>
        </w:rPr>
        <w:t>自成立以来先后与美国500强企业礼恩派、杜邦以及瑞典宜家进行全面合作</w:t>
      </w:r>
      <w:r w:rsidR="00362480">
        <w:rPr>
          <w:rFonts w:asciiTheme="minorEastAsia" w:hAnsiTheme="minorEastAsia" w:cs="楷体" w:hint="eastAsia"/>
          <w:kern w:val="0"/>
          <w:sz w:val="28"/>
          <w:szCs w:val="28"/>
        </w:rPr>
        <w:t>。</w:t>
      </w:r>
      <w:r w:rsidRPr="005B1945">
        <w:rPr>
          <w:rFonts w:asciiTheme="minorEastAsia" w:hAnsiTheme="minorEastAsia" w:cs="楷体"/>
          <w:kern w:val="0"/>
          <w:sz w:val="28"/>
          <w:szCs w:val="28"/>
        </w:rPr>
        <w:t>同时，梦神集团更与联合国第七任秘书长科菲 • 安南所在慈善基金会合作，携手共筑和谐地球村，让健康睡眠传遍全球。</w:t>
      </w:r>
    </w:p>
    <w:p w14:paraId="562A72AC" w14:textId="5CA1F221" w:rsidR="005B1945" w:rsidRPr="005B1945" w:rsidRDefault="005B1945" w:rsidP="005B1945">
      <w:pPr>
        <w:spacing w:line="500" w:lineRule="exact"/>
        <w:ind w:firstLineChars="200" w:firstLine="560"/>
        <w:rPr>
          <w:rFonts w:asciiTheme="minorEastAsia" w:hAnsiTheme="minorEastAsia" w:cs="楷体" w:hint="eastAsia"/>
          <w:kern w:val="0"/>
          <w:sz w:val="28"/>
          <w:szCs w:val="28"/>
        </w:rPr>
      </w:pPr>
      <w:r w:rsidRPr="005B1945">
        <w:rPr>
          <w:rFonts w:asciiTheme="minorEastAsia" w:hAnsiTheme="minorEastAsia" w:cs="楷体"/>
          <w:kern w:val="0"/>
          <w:sz w:val="28"/>
          <w:szCs w:val="28"/>
        </w:rPr>
        <w:t>数十载光阴历练，梦神床垫已取得了</w:t>
      </w:r>
      <w:r w:rsidR="004251D2">
        <w:rPr>
          <w:rFonts w:asciiTheme="minorEastAsia" w:hAnsiTheme="minorEastAsia" w:cs="楷体" w:hint="eastAsia"/>
          <w:kern w:val="0"/>
          <w:sz w:val="28"/>
          <w:szCs w:val="28"/>
        </w:rPr>
        <w:t>“中国驰名商标”</w:t>
      </w:r>
      <w:r w:rsidRPr="005B1945">
        <w:rPr>
          <w:rFonts w:asciiTheme="minorEastAsia" w:hAnsiTheme="minorEastAsia" w:cs="楷体"/>
          <w:kern w:val="0"/>
          <w:sz w:val="28"/>
          <w:szCs w:val="28"/>
        </w:rPr>
        <w:t>“中国家具行业床垫知名品牌”称号 , 中国十大床垫品牌、</w:t>
      </w:r>
      <w:r w:rsidRPr="004251D2">
        <w:rPr>
          <w:rFonts w:asciiTheme="minorEastAsia" w:hAnsiTheme="minorEastAsia" w:cs="楷体"/>
          <w:kern w:val="0"/>
          <w:sz w:val="28"/>
          <w:szCs w:val="28"/>
        </w:rPr>
        <w:t>中国国际家具博览会金奖、中国十佳家具主导品牌、全国十佳质检畅销品牌、中国家具协会向全国消费者推荐的优质商品等荣誉</w:t>
      </w:r>
      <w:r w:rsidRPr="005B1945">
        <w:rPr>
          <w:rFonts w:asciiTheme="minorEastAsia" w:hAnsiTheme="minorEastAsia" w:cs="楷体"/>
          <w:kern w:val="0"/>
          <w:sz w:val="28"/>
          <w:szCs w:val="28"/>
        </w:rPr>
        <w:t>。作为中国国家标准委员会委员，梦神集团是关于《软体家具弹簧软床垫》、《软体家具弹簧软床垫和沙发抗体引燃特性的评定》、《软体家具床垫中有害物质限量》等三个床垫国家标准的主要起草单位。</w:t>
      </w:r>
      <w:r w:rsidRPr="005B1945">
        <w:rPr>
          <w:rFonts w:asciiTheme="minorEastAsia" w:hAnsiTheme="minorEastAsia" w:cs="楷体"/>
          <w:kern w:val="0"/>
          <w:sz w:val="28"/>
          <w:szCs w:val="28"/>
        </w:rPr>
        <w:br/>
        <w:t xml:space="preserve">  </w:t>
      </w:r>
      <w:r w:rsidR="009739D4">
        <w:rPr>
          <w:rFonts w:asciiTheme="minorEastAsia" w:hAnsiTheme="minorEastAsia" w:cs="楷体"/>
          <w:kern w:val="0"/>
          <w:sz w:val="28"/>
          <w:szCs w:val="28"/>
        </w:rPr>
        <w:t xml:space="preserve"> </w:t>
      </w:r>
      <w:r w:rsidRPr="005B1945">
        <w:rPr>
          <w:rFonts w:asciiTheme="minorEastAsia" w:hAnsiTheme="minorEastAsia" w:cs="楷体"/>
          <w:kern w:val="0"/>
          <w:sz w:val="28"/>
          <w:szCs w:val="28"/>
        </w:rPr>
        <w:t>2016年，位于慈溪滨海经济开发区的新厂房开始投入使用。该项目累计投资2亿元，占地面积达14.2万平方米，一期总建筑面积9万平方米，二期总建筑面积3万平方米。新厂房全部建成后，梦神将成为国内领先的现代化软体家具生产基地。</w:t>
      </w:r>
      <w:r w:rsidRPr="005B1945">
        <w:rPr>
          <w:rFonts w:asciiTheme="minorEastAsia" w:hAnsiTheme="minorEastAsia" w:cs="楷体"/>
          <w:kern w:val="0"/>
          <w:sz w:val="28"/>
          <w:szCs w:val="28"/>
        </w:rPr>
        <w:br/>
        <w:t>  随着生活质量的上升，人们对睡眠的要求逐渐提高。梦神床垫秉持与全球共享优质睡眠的企业宗旨，在人性化的设计基础上，将人体工程学、健康保健科学和美学设计融为一体，大胆尝试新材料、新工艺、新技术，成为中国床垫行业中集研发和制造能力于一体的行业巨擘，为中国床垫行业领先世界作出应有贡献!</w:t>
      </w:r>
    </w:p>
    <w:p w14:paraId="43F9CF47" w14:textId="73E9FF5B" w:rsidR="003A4EE0" w:rsidRPr="002F34A2" w:rsidRDefault="003A4EE0" w:rsidP="003A4EE0">
      <w:pPr>
        <w:ind w:left="284" w:firstLineChars="148" w:firstLine="414"/>
        <w:rPr>
          <w:rStyle w:val="af3"/>
          <w:rFonts w:asciiTheme="minorEastAsia" w:hAnsiTheme="minorEastAsia" w:cs="楷体" w:hint="eastAsia"/>
          <w:b w:val="0"/>
          <w:color w:val="6A7075"/>
          <w:sz w:val="28"/>
          <w:szCs w:val="28"/>
          <w:shd w:val="clear" w:color="auto" w:fill="F0F2F4"/>
        </w:rPr>
      </w:pPr>
      <w:r w:rsidRPr="005B1945">
        <w:rPr>
          <w:rFonts w:asciiTheme="minorEastAsia" w:hAnsiTheme="minorEastAsia" w:cs="楷体" w:hint="eastAsia"/>
          <w:kern w:val="0"/>
          <w:sz w:val="28"/>
          <w:szCs w:val="28"/>
        </w:rPr>
        <w:t>大雁展翅，志存高远，</w:t>
      </w:r>
      <w:r w:rsidR="005B1945">
        <w:rPr>
          <w:rFonts w:asciiTheme="minorEastAsia" w:hAnsiTheme="minorEastAsia" w:cs="楷体" w:hint="eastAsia"/>
          <w:sz w:val="28"/>
          <w:szCs w:val="28"/>
        </w:rPr>
        <w:t>梦神</w:t>
      </w:r>
      <w:r w:rsidRPr="002F34A2">
        <w:rPr>
          <w:rFonts w:asciiTheme="minorEastAsia" w:hAnsiTheme="minorEastAsia" w:cs="楷体" w:hint="eastAsia"/>
          <w:sz w:val="28"/>
          <w:szCs w:val="28"/>
        </w:rPr>
        <w:t>人将以“勇于创新、追求卓越”的信念，为“</w:t>
      </w:r>
      <w:r w:rsidR="009739D4">
        <w:rPr>
          <w:rFonts w:asciiTheme="minorEastAsia" w:hAnsiTheme="minorEastAsia" w:cs="楷体" w:hint="eastAsia"/>
          <w:sz w:val="28"/>
          <w:szCs w:val="28"/>
        </w:rPr>
        <w:t>与全球共享优质睡眠</w:t>
      </w:r>
      <w:r w:rsidRPr="002F34A2">
        <w:rPr>
          <w:rFonts w:asciiTheme="minorEastAsia" w:hAnsiTheme="minorEastAsia" w:cs="楷体" w:hint="eastAsia"/>
          <w:sz w:val="28"/>
          <w:szCs w:val="28"/>
        </w:rPr>
        <w:t>”</w:t>
      </w:r>
      <w:r w:rsidR="009739D4">
        <w:rPr>
          <w:rFonts w:asciiTheme="minorEastAsia" w:hAnsiTheme="minorEastAsia" w:cs="楷体" w:hint="eastAsia"/>
          <w:sz w:val="28"/>
          <w:szCs w:val="28"/>
        </w:rPr>
        <w:t>这一</w:t>
      </w:r>
      <w:r w:rsidRPr="002F34A2">
        <w:rPr>
          <w:rFonts w:asciiTheme="minorEastAsia" w:hAnsiTheme="minorEastAsia" w:cs="楷体" w:hint="eastAsia"/>
          <w:sz w:val="28"/>
          <w:szCs w:val="28"/>
        </w:rPr>
        <w:t>愿景而努力奋斗！</w:t>
      </w:r>
    </w:p>
    <w:p w14:paraId="6191C29D" w14:textId="77777777" w:rsidR="003A4EE0" w:rsidRPr="002F34A2" w:rsidRDefault="003A4EE0" w:rsidP="003A4EE0">
      <w:pPr>
        <w:ind w:left="284" w:firstLineChars="148" w:firstLine="416"/>
        <w:rPr>
          <w:rFonts w:asciiTheme="minorEastAsia" w:hAnsiTheme="minorEastAsia" w:cs="楷体" w:hint="eastAsia"/>
          <w:b/>
          <w:sz w:val="28"/>
          <w:szCs w:val="28"/>
        </w:rPr>
      </w:pPr>
      <w:r w:rsidRPr="002F34A2">
        <w:rPr>
          <w:rFonts w:asciiTheme="minorEastAsia" w:hAnsiTheme="minorEastAsia" w:cs="楷体" w:hint="eastAsia"/>
          <w:b/>
          <w:sz w:val="28"/>
          <w:szCs w:val="28"/>
        </w:rPr>
        <w:t>二、产品管理</w:t>
      </w:r>
    </w:p>
    <w:p w14:paraId="2FE3E97D" w14:textId="035CF53B" w:rsidR="003A4EE0" w:rsidRPr="002F34A2" w:rsidRDefault="003A4EE0" w:rsidP="003A4EE0">
      <w:pPr>
        <w:pStyle w:val="af2"/>
        <w:spacing w:before="0" w:beforeAutospacing="0" w:after="0" w:afterAutospacing="0" w:line="360" w:lineRule="auto"/>
        <w:ind w:left="284" w:firstLineChars="148" w:firstLine="414"/>
        <w:rPr>
          <w:rFonts w:asciiTheme="minorEastAsia" w:eastAsiaTheme="minorEastAsia" w:hAnsiTheme="minorEastAsia" w:cs="楷体" w:hint="eastAsia"/>
          <w:kern w:val="2"/>
          <w:sz w:val="28"/>
          <w:szCs w:val="28"/>
          <w:lang w:eastAsia="zh-TW"/>
        </w:rPr>
      </w:pPr>
      <w:r w:rsidRPr="002F34A2">
        <w:rPr>
          <w:rFonts w:asciiTheme="minorEastAsia" w:eastAsiaTheme="minorEastAsia" w:hAnsiTheme="minorEastAsia" w:cs="楷体" w:hint="eastAsia"/>
          <w:sz w:val="28"/>
          <w:szCs w:val="28"/>
        </w:rPr>
        <w:lastRenderedPageBreak/>
        <w:t>多年以来，在“</w:t>
      </w:r>
      <w:r w:rsidR="005B1945" w:rsidRPr="005B1945">
        <w:rPr>
          <w:rFonts w:asciiTheme="minorEastAsia" w:eastAsiaTheme="minorEastAsia" w:hAnsiTheme="minorEastAsia" w:cs="楷体" w:hint="eastAsia"/>
          <w:sz w:val="28"/>
          <w:szCs w:val="28"/>
        </w:rPr>
        <w:t>一切以客户的需求为根本</w:t>
      </w:r>
      <w:r w:rsidRPr="002F34A2">
        <w:rPr>
          <w:rFonts w:asciiTheme="minorEastAsia" w:eastAsiaTheme="minorEastAsia" w:hAnsiTheme="minorEastAsia" w:cs="楷体" w:hint="eastAsia"/>
          <w:sz w:val="28"/>
          <w:szCs w:val="28"/>
        </w:rPr>
        <w:t>”的核心价值观指导下，公司加强“诚信守法企业”的创建活动，成立了以总经理为组长的普法依法治企领导小组，切实加强创建工作的领导。落实专人负责此项工作。几年来，公司领导班子注重自身建设，带头学习法律知识，充分发挥班子的核心作用，做到严以律己，</w:t>
      </w:r>
      <w:r w:rsidRPr="002F34A2">
        <w:rPr>
          <w:rFonts w:asciiTheme="minorEastAsia" w:eastAsiaTheme="minorEastAsia" w:hAnsiTheme="minorEastAsia" w:cs="楷体" w:hint="eastAsia"/>
          <w:kern w:val="2"/>
          <w:sz w:val="28"/>
          <w:szCs w:val="28"/>
          <w:lang w:eastAsia="zh-TW"/>
        </w:rPr>
        <w:t>团结协作，依法管理。公司还建立了健全的法律顾问制度，聘请资深律师</w:t>
      </w:r>
      <w:r w:rsidR="009739D4">
        <w:rPr>
          <w:rFonts w:asciiTheme="minorEastAsia" w:eastAsiaTheme="minorEastAsia" w:hAnsiTheme="minorEastAsia" w:cs="楷体" w:hint="eastAsia"/>
          <w:kern w:val="2"/>
          <w:sz w:val="28"/>
          <w:szCs w:val="28"/>
          <w:lang w:eastAsia="zh-TW"/>
        </w:rPr>
        <w:t>作为法律顾问</w:t>
      </w:r>
      <w:r w:rsidRPr="002F34A2">
        <w:rPr>
          <w:rFonts w:asciiTheme="minorEastAsia" w:eastAsiaTheme="minorEastAsia" w:hAnsiTheme="minorEastAsia" w:cs="楷体" w:hint="eastAsia"/>
          <w:kern w:val="2"/>
          <w:sz w:val="28"/>
          <w:szCs w:val="28"/>
          <w:lang w:eastAsia="zh-TW"/>
        </w:rPr>
        <w:t>处理公司法务工作，确保企业依法诚信经营。</w:t>
      </w:r>
    </w:p>
    <w:p w14:paraId="55811BD4" w14:textId="2F968E8B" w:rsidR="003A4EE0" w:rsidRPr="002F34A2" w:rsidRDefault="003A4EE0" w:rsidP="003A4EE0">
      <w:pPr>
        <w:pStyle w:val="af2"/>
        <w:spacing w:before="0" w:beforeAutospacing="0" w:after="0" w:afterAutospacing="0" w:line="360" w:lineRule="auto"/>
        <w:ind w:left="284" w:firstLineChars="148" w:firstLine="414"/>
        <w:rPr>
          <w:rFonts w:asciiTheme="minorEastAsia" w:eastAsiaTheme="minorEastAsia" w:hAnsiTheme="minorEastAsia" w:cs="楷体" w:hint="eastAsia"/>
          <w:kern w:val="2"/>
          <w:sz w:val="28"/>
          <w:szCs w:val="28"/>
          <w:lang w:eastAsia="zh-TW"/>
        </w:rPr>
      </w:pPr>
      <w:r w:rsidRPr="002F34A2">
        <w:rPr>
          <w:rFonts w:asciiTheme="minorEastAsia" w:eastAsiaTheme="minorEastAsia" w:hAnsiTheme="minorEastAsia" w:cs="楷体" w:hint="eastAsia"/>
          <w:kern w:val="2"/>
          <w:sz w:val="28"/>
          <w:szCs w:val="28"/>
          <w:lang w:eastAsia="zh-TW"/>
        </w:rPr>
        <w:t>秉承“企业成长的动力在于不断实现、创新与发展人的价值”的核心理念，</w:t>
      </w:r>
      <w:r w:rsidR="00FF0637">
        <w:rPr>
          <w:rFonts w:asciiTheme="minorEastAsia" w:eastAsiaTheme="minorEastAsia" w:hAnsiTheme="minorEastAsia" w:cs="楷体" w:hint="eastAsia"/>
          <w:kern w:val="2"/>
          <w:sz w:val="28"/>
          <w:szCs w:val="28"/>
          <w:lang w:eastAsia="zh-TW"/>
        </w:rPr>
        <w:t>梦神</w:t>
      </w:r>
      <w:r w:rsidRPr="002F34A2">
        <w:rPr>
          <w:rFonts w:asciiTheme="minorEastAsia" w:eastAsiaTheme="minorEastAsia" w:hAnsiTheme="minorEastAsia" w:cs="楷体" w:hint="eastAsia"/>
          <w:kern w:val="2"/>
          <w:sz w:val="28"/>
          <w:szCs w:val="28"/>
          <w:lang w:eastAsia="zh-TW"/>
        </w:rPr>
        <w:t>公司与</w:t>
      </w:r>
      <w:r w:rsidR="009739D4">
        <w:rPr>
          <w:rFonts w:asciiTheme="minorEastAsia" w:eastAsiaTheme="minorEastAsia" w:hAnsiTheme="minorEastAsia" w:cs="楷体" w:hint="eastAsia"/>
          <w:kern w:val="2"/>
          <w:sz w:val="28"/>
          <w:szCs w:val="28"/>
          <w:lang w:eastAsia="zh-TW"/>
        </w:rPr>
        <w:t>研发院与</w:t>
      </w:r>
      <w:r w:rsidR="00FF0637">
        <w:rPr>
          <w:rFonts w:asciiTheme="minorEastAsia" w:eastAsiaTheme="minorEastAsia" w:hAnsiTheme="minorEastAsia" w:cs="楷体" w:hint="eastAsia"/>
          <w:kern w:val="2"/>
          <w:sz w:val="28"/>
          <w:szCs w:val="28"/>
          <w:lang w:eastAsia="zh-TW"/>
        </w:rPr>
        <w:t>高校</w:t>
      </w:r>
      <w:r w:rsidRPr="002F34A2">
        <w:rPr>
          <w:rFonts w:asciiTheme="minorEastAsia" w:eastAsiaTheme="minorEastAsia" w:hAnsiTheme="minorEastAsia" w:cs="楷体" w:hint="eastAsia"/>
          <w:kern w:val="2"/>
          <w:sz w:val="28"/>
          <w:szCs w:val="28"/>
          <w:lang w:eastAsia="zh-TW"/>
        </w:rPr>
        <w:t>合作，</w:t>
      </w:r>
      <w:r w:rsidR="009739D4">
        <w:rPr>
          <w:rFonts w:asciiTheme="minorEastAsia" w:eastAsiaTheme="minorEastAsia" w:hAnsiTheme="minorEastAsia" w:cs="楷体" w:hint="eastAsia"/>
          <w:kern w:val="2"/>
          <w:sz w:val="28"/>
          <w:szCs w:val="28"/>
          <w:lang w:eastAsia="zh-TW"/>
        </w:rPr>
        <w:t>建设自己的实验室，早在</w:t>
      </w:r>
      <w:r w:rsidR="009739D4">
        <w:rPr>
          <w:rFonts w:asciiTheme="minorEastAsia" w:eastAsiaTheme="minorEastAsia" w:hAnsiTheme="minorEastAsia" w:cs="楷体" w:hint="eastAsia"/>
          <w:kern w:val="2"/>
          <w:sz w:val="28"/>
          <w:szCs w:val="28"/>
        </w:rPr>
        <w:t>2009</w:t>
      </w:r>
      <w:r w:rsidR="009739D4">
        <w:rPr>
          <w:rFonts w:asciiTheme="minorEastAsia" w:eastAsiaTheme="minorEastAsia" w:hAnsiTheme="minorEastAsia" w:cs="楷体" w:hint="eastAsia"/>
          <w:kern w:val="2"/>
          <w:sz w:val="28"/>
          <w:szCs w:val="28"/>
          <w:lang w:eastAsia="zh-TW"/>
        </w:rPr>
        <w:t>年，已建成</w:t>
      </w:r>
      <w:r w:rsidRPr="009739D4">
        <w:rPr>
          <w:rFonts w:asciiTheme="minorEastAsia" w:eastAsiaTheme="minorEastAsia" w:hAnsiTheme="minorEastAsia" w:cs="楷体" w:hint="eastAsia"/>
          <w:kern w:val="2"/>
          <w:sz w:val="28"/>
          <w:szCs w:val="28"/>
          <w:lang w:eastAsia="zh-TW"/>
        </w:rPr>
        <w:t>“</w:t>
      </w:r>
      <w:r w:rsidR="00FF0637" w:rsidRPr="009739D4">
        <w:rPr>
          <w:rFonts w:asciiTheme="minorEastAsia" w:eastAsiaTheme="minorEastAsia" w:hAnsiTheme="minorEastAsia" w:cs="楷体"/>
          <w:kern w:val="2"/>
          <w:sz w:val="28"/>
          <w:szCs w:val="28"/>
          <w:lang w:eastAsia="zh-TW"/>
        </w:rPr>
        <w:t>宁波市工程技术中心</w:t>
      </w:r>
      <w:r w:rsidRPr="009739D4">
        <w:rPr>
          <w:rFonts w:asciiTheme="minorEastAsia" w:eastAsiaTheme="minorEastAsia" w:hAnsiTheme="minorEastAsia" w:cs="楷体" w:hint="eastAsia"/>
          <w:kern w:val="2"/>
          <w:sz w:val="28"/>
          <w:szCs w:val="28"/>
          <w:lang w:eastAsia="zh-TW"/>
        </w:rPr>
        <w:t>”</w:t>
      </w:r>
      <w:r w:rsidR="009739D4">
        <w:rPr>
          <w:rFonts w:asciiTheme="minorEastAsia" w:eastAsiaTheme="minorEastAsia" w:hAnsiTheme="minorEastAsia" w:cs="楷体" w:hint="eastAsia"/>
          <w:kern w:val="2"/>
          <w:sz w:val="28"/>
          <w:szCs w:val="28"/>
          <w:lang w:eastAsia="zh-TW"/>
        </w:rPr>
        <w:t>。为了更好的</w:t>
      </w:r>
      <w:r w:rsidRPr="009739D4">
        <w:rPr>
          <w:rFonts w:asciiTheme="minorEastAsia" w:eastAsiaTheme="minorEastAsia" w:hAnsiTheme="minorEastAsia" w:cs="楷体" w:hint="eastAsia"/>
          <w:kern w:val="2"/>
          <w:sz w:val="28"/>
          <w:szCs w:val="28"/>
          <w:lang w:eastAsia="zh-TW"/>
        </w:rPr>
        <w:t>增强对新产品的研发能力，</w:t>
      </w:r>
      <w:r w:rsidR="009739D4">
        <w:rPr>
          <w:rFonts w:asciiTheme="minorEastAsia" w:eastAsiaTheme="minorEastAsia" w:hAnsiTheme="minorEastAsia" w:cs="楷体" w:hint="eastAsia"/>
          <w:kern w:val="2"/>
          <w:sz w:val="28"/>
          <w:szCs w:val="28"/>
        </w:rPr>
        <w:t>201</w:t>
      </w:r>
      <w:r w:rsidR="005802F6">
        <w:rPr>
          <w:rFonts w:asciiTheme="minorEastAsia" w:eastAsiaTheme="minorEastAsia" w:hAnsiTheme="minorEastAsia" w:cs="楷体" w:hint="eastAsia"/>
          <w:kern w:val="2"/>
          <w:sz w:val="28"/>
          <w:szCs w:val="28"/>
        </w:rPr>
        <w:t>6</w:t>
      </w:r>
      <w:r w:rsidR="009739D4">
        <w:rPr>
          <w:rFonts w:asciiTheme="minorEastAsia" w:eastAsiaTheme="minorEastAsia" w:hAnsiTheme="minorEastAsia" w:cs="楷体" w:hint="eastAsia"/>
          <w:kern w:val="2"/>
          <w:sz w:val="28"/>
          <w:szCs w:val="28"/>
          <w:lang w:eastAsia="zh-TW"/>
        </w:rPr>
        <w:t>年</w:t>
      </w:r>
      <w:r w:rsidR="005802F6">
        <w:rPr>
          <w:rFonts w:asciiTheme="minorEastAsia" w:eastAsiaTheme="minorEastAsia" w:hAnsiTheme="minorEastAsia" w:cs="楷体" w:hint="eastAsia"/>
          <w:kern w:val="2"/>
          <w:sz w:val="28"/>
          <w:szCs w:val="28"/>
          <w:lang w:eastAsia="zh-TW"/>
        </w:rPr>
        <w:t>开始</w:t>
      </w:r>
      <w:r w:rsidR="009739D4">
        <w:rPr>
          <w:rFonts w:asciiTheme="minorEastAsia" w:eastAsiaTheme="minorEastAsia" w:hAnsiTheme="minorEastAsia" w:cs="楷体" w:hint="eastAsia"/>
          <w:kern w:val="2"/>
          <w:sz w:val="28"/>
          <w:szCs w:val="28"/>
          <w:lang w:eastAsia="zh-TW"/>
        </w:rPr>
        <w:t>又与深圳研发院和南林大合作成立“梦神健康睡眠中心”</w:t>
      </w:r>
      <w:r w:rsidR="00BF60F6">
        <w:rPr>
          <w:rFonts w:asciiTheme="minorEastAsia" w:eastAsiaTheme="minorEastAsia" w:hAnsiTheme="minorEastAsia" w:cs="楷体" w:hint="eastAsia"/>
          <w:kern w:val="2"/>
          <w:sz w:val="28"/>
          <w:szCs w:val="28"/>
          <w:lang w:eastAsia="zh-TW"/>
        </w:rPr>
        <w:t>，</w:t>
      </w:r>
      <w:r w:rsidR="00BF60F6">
        <w:rPr>
          <w:rFonts w:asciiTheme="minorEastAsia" w:eastAsiaTheme="minorEastAsia" w:hAnsiTheme="minorEastAsia" w:cs="楷体" w:hint="eastAsia"/>
          <w:kern w:val="2"/>
          <w:sz w:val="28"/>
          <w:szCs w:val="28"/>
        </w:rPr>
        <w:t>2</w:t>
      </w:r>
      <w:r w:rsidR="00BF60F6">
        <w:rPr>
          <w:rFonts w:asciiTheme="minorEastAsia" w:eastAsiaTheme="minorEastAsia" w:hAnsiTheme="minorEastAsia" w:cs="楷体"/>
          <w:kern w:val="2"/>
          <w:sz w:val="28"/>
          <w:szCs w:val="28"/>
        </w:rPr>
        <w:t>018</w:t>
      </w:r>
      <w:r w:rsidR="00BF60F6">
        <w:rPr>
          <w:rFonts w:asciiTheme="minorEastAsia" w:eastAsiaTheme="minorEastAsia" w:hAnsiTheme="minorEastAsia" w:cs="楷体" w:hint="eastAsia"/>
          <w:kern w:val="2"/>
          <w:sz w:val="28"/>
          <w:szCs w:val="28"/>
        </w:rPr>
        <w:t>年被评为慈溪市工程技术中心</w:t>
      </w:r>
      <w:r w:rsidR="009739D4">
        <w:rPr>
          <w:rFonts w:asciiTheme="minorEastAsia" w:eastAsiaTheme="minorEastAsia" w:hAnsiTheme="minorEastAsia" w:cs="楷体" w:hint="eastAsia"/>
          <w:kern w:val="2"/>
          <w:sz w:val="28"/>
          <w:szCs w:val="28"/>
          <w:lang w:eastAsia="zh-TW"/>
        </w:rPr>
        <w:t>，</w:t>
      </w:r>
      <w:r w:rsidRPr="009739D4">
        <w:rPr>
          <w:rFonts w:asciiTheme="minorEastAsia" w:eastAsiaTheme="minorEastAsia" w:hAnsiTheme="minorEastAsia" w:cs="楷体" w:hint="eastAsia"/>
          <w:kern w:val="2"/>
          <w:sz w:val="28"/>
          <w:szCs w:val="28"/>
          <w:lang w:eastAsia="zh-TW"/>
        </w:rPr>
        <w:t>不</w:t>
      </w:r>
      <w:r w:rsidRPr="002F34A2">
        <w:rPr>
          <w:rFonts w:asciiTheme="minorEastAsia" w:eastAsiaTheme="minorEastAsia" w:hAnsiTheme="minorEastAsia" w:cs="楷体" w:hint="eastAsia"/>
          <w:kern w:val="2"/>
          <w:sz w:val="28"/>
          <w:szCs w:val="28"/>
          <w:lang w:eastAsia="zh-TW"/>
        </w:rPr>
        <w:t>断加大科研投入，关注基础设施的建设，逐年投入资金购置生产和检测设备及对相关设施进行改造；同时加大人才引进力度，招聘充足的专业技术人员，增强研发创新能力。截止20</w:t>
      </w:r>
      <w:r w:rsidR="0045775C">
        <w:rPr>
          <w:rFonts w:asciiTheme="minorEastAsia" w:eastAsiaTheme="minorEastAsia" w:hAnsiTheme="minorEastAsia" w:cs="楷体"/>
          <w:kern w:val="2"/>
          <w:sz w:val="28"/>
          <w:szCs w:val="28"/>
          <w:lang w:eastAsia="zh-TW"/>
        </w:rPr>
        <w:t>2</w:t>
      </w:r>
      <w:r w:rsidR="00F4267C">
        <w:rPr>
          <w:rFonts w:asciiTheme="minorEastAsia" w:eastAsiaTheme="minorEastAsia" w:hAnsiTheme="minorEastAsia" w:cs="楷体" w:hint="eastAsia"/>
          <w:kern w:val="2"/>
          <w:sz w:val="28"/>
          <w:szCs w:val="28"/>
        </w:rPr>
        <w:t>3</w:t>
      </w:r>
      <w:r w:rsidRPr="002F34A2">
        <w:rPr>
          <w:rFonts w:asciiTheme="minorEastAsia" w:eastAsiaTheme="minorEastAsia" w:hAnsiTheme="minorEastAsia" w:cs="楷体" w:hint="eastAsia"/>
          <w:kern w:val="2"/>
          <w:sz w:val="28"/>
          <w:szCs w:val="28"/>
          <w:lang w:eastAsia="zh-TW"/>
        </w:rPr>
        <w:t>年</w:t>
      </w:r>
      <w:r w:rsidR="00BF60F6">
        <w:rPr>
          <w:rFonts w:asciiTheme="minorEastAsia" w:eastAsiaTheme="minorEastAsia" w:hAnsiTheme="minorEastAsia" w:cs="楷体" w:hint="eastAsia"/>
          <w:kern w:val="2"/>
          <w:sz w:val="28"/>
          <w:szCs w:val="28"/>
        </w:rPr>
        <w:t>1</w:t>
      </w:r>
      <w:r w:rsidR="00FF0637">
        <w:rPr>
          <w:rFonts w:asciiTheme="minorEastAsia" w:eastAsiaTheme="minorEastAsia" w:hAnsiTheme="minorEastAsia" w:cs="楷体"/>
          <w:kern w:val="2"/>
          <w:sz w:val="28"/>
          <w:szCs w:val="28"/>
          <w:lang w:eastAsia="zh-TW"/>
        </w:rPr>
        <w:t>2</w:t>
      </w:r>
      <w:r w:rsidRPr="002F34A2">
        <w:rPr>
          <w:rFonts w:asciiTheme="minorEastAsia" w:eastAsiaTheme="minorEastAsia" w:hAnsiTheme="minorEastAsia" w:cs="楷体" w:hint="eastAsia"/>
          <w:kern w:val="2"/>
          <w:sz w:val="28"/>
          <w:szCs w:val="28"/>
          <w:lang w:eastAsia="zh-TW"/>
        </w:rPr>
        <w:t>月，公司共获得国家知识产权局</w:t>
      </w:r>
      <w:r w:rsidR="005802F6" w:rsidRPr="00F4267C">
        <w:rPr>
          <w:rFonts w:asciiTheme="minorEastAsia" w:eastAsiaTheme="minorEastAsia" w:hAnsiTheme="minorEastAsia" w:cs="楷体" w:hint="eastAsia"/>
          <w:color w:val="000000" w:themeColor="text1"/>
          <w:kern w:val="2"/>
          <w:sz w:val="28"/>
          <w:szCs w:val="28"/>
          <w:highlight w:val="yellow"/>
        </w:rPr>
        <w:t>80</w:t>
      </w:r>
      <w:r w:rsidR="005802F6" w:rsidRPr="005802F6">
        <w:rPr>
          <w:rFonts w:asciiTheme="minorEastAsia" w:eastAsiaTheme="minorEastAsia" w:hAnsiTheme="minorEastAsia" w:cs="楷体" w:hint="eastAsia"/>
          <w:color w:val="000000" w:themeColor="text1"/>
          <w:kern w:val="2"/>
          <w:sz w:val="28"/>
          <w:szCs w:val="28"/>
          <w:lang w:eastAsia="zh-TW"/>
        </w:rPr>
        <w:t>余</w:t>
      </w:r>
      <w:r w:rsidRPr="005802F6">
        <w:rPr>
          <w:rFonts w:asciiTheme="minorEastAsia" w:eastAsiaTheme="minorEastAsia" w:hAnsiTheme="minorEastAsia" w:cs="楷体" w:hint="eastAsia"/>
          <w:color w:val="000000" w:themeColor="text1"/>
          <w:kern w:val="2"/>
          <w:sz w:val="28"/>
          <w:szCs w:val="28"/>
          <w:lang w:eastAsia="zh-TW"/>
        </w:rPr>
        <w:t>项</w:t>
      </w:r>
      <w:r w:rsidRPr="005802F6">
        <w:rPr>
          <w:rFonts w:asciiTheme="minorEastAsia" w:eastAsiaTheme="minorEastAsia" w:hAnsiTheme="minorEastAsia" w:cs="楷体" w:hint="eastAsia"/>
          <w:kern w:val="2"/>
          <w:sz w:val="28"/>
          <w:szCs w:val="28"/>
          <w:lang w:eastAsia="zh-TW"/>
        </w:rPr>
        <w:t>专</w:t>
      </w:r>
      <w:r w:rsidRPr="002F34A2">
        <w:rPr>
          <w:rFonts w:asciiTheme="minorEastAsia" w:eastAsiaTheme="minorEastAsia" w:hAnsiTheme="minorEastAsia" w:cs="楷体" w:hint="eastAsia"/>
          <w:kern w:val="2"/>
          <w:sz w:val="28"/>
          <w:szCs w:val="28"/>
          <w:lang w:eastAsia="zh-TW"/>
        </w:rPr>
        <w:t>利认证。</w:t>
      </w:r>
    </w:p>
    <w:p w14:paraId="55156F6D" w14:textId="77777777" w:rsidR="003A4EE0" w:rsidRPr="002F34A2" w:rsidRDefault="003A4EE0" w:rsidP="003A4EE0">
      <w:pPr>
        <w:pStyle w:val="af2"/>
        <w:spacing w:before="0" w:beforeAutospacing="0" w:after="0" w:afterAutospacing="0" w:line="360" w:lineRule="auto"/>
        <w:ind w:left="284" w:firstLineChars="148" w:firstLine="414"/>
        <w:rPr>
          <w:rFonts w:asciiTheme="minorEastAsia" w:eastAsiaTheme="minorEastAsia" w:hAnsiTheme="minorEastAsia" w:cs="楷体" w:hint="eastAsia"/>
          <w:kern w:val="2"/>
          <w:sz w:val="28"/>
          <w:szCs w:val="28"/>
          <w:lang w:eastAsia="zh-TW"/>
        </w:rPr>
      </w:pPr>
      <w:r w:rsidRPr="002F34A2">
        <w:rPr>
          <w:rFonts w:asciiTheme="minorEastAsia" w:eastAsiaTheme="minorEastAsia" w:hAnsiTheme="minorEastAsia" w:cs="楷体" w:hint="eastAsia"/>
          <w:kern w:val="2"/>
          <w:sz w:val="28"/>
          <w:szCs w:val="28"/>
          <w:lang w:eastAsia="zh-TW"/>
        </w:rPr>
        <w:t>通过先进制造技术，严格品质管理，从原料控制、技术保障、生产过程控制、销售环节控制等各个环节加强质量控制与保证，建立产品质量管理的长效机制和全面质量管理体系，为用户提供高标准的优质产品，为用户营造安全的用水用电环境，让用户用得舒心放心。</w:t>
      </w:r>
    </w:p>
    <w:p w14:paraId="32609984" w14:textId="77777777" w:rsidR="003A4EE0" w:rsidRPr="002F34A2" w:rsidRDefault="003A4EE0" w:rsidP="003A4EE0">
      <w:pPr>
        <w:ind w:left="284" w:firstLineChars="148" w:firstLine="416"/>
        <w:rPr>
          <w:rFonts w:asciiTheme="minorEastAsia" w:hAnsiTheme="minorEastAsia" w:cs="楷体" w:hint="eastAsia"/>
          <w:b/>
          <w:sz w:val="28"/>
          <w:szCs w:val="28"/>
        </w:rPr>
      </w:pPr>
      <w:r w:rsidRPr="002F34A2">
        <w:rPr>
          <w:rFonts w:asciiTheme="minorEastAsia" w:hAnsiTheme="minorEastAsia" w:cs="楷体" w:hint="eastAsia"/>
          <w:b/>
          <w:sz w:val="28"/>
          <w:szCs w:val="28"/>
        </w:rPr>
        <w:t>三、人才培养</w:t>
      </w:r>
    </w:p>
    <w:p w14:paraId="3EEE2C87" w14:textId="5222F8DF" w:rsidR="003A4EE0" w:rsidRPr="002F34A2" w:rsidRDefault="003A4EE0" w:rsidP="003A4EE0">
      <w:pPr>
        <w:ind w:left="284" w:firstLineChars="148" w:firstLine="414"/>
        <w:rPr>
          <w:rFonts w:asciiTheme="minorEastAsia" w:hAnsiTheme="minorEastAsia" w:cs="楷体" w:hint="eastAsia"/>
          <w:sz w:val="28"/>
          <w:szCs w:val="28"/>
        </w:rPr>
      </w:pPr>
      <w:r w:rsidRPr="002F34A2">
        <w:rPr>
          <w:rFonts w:asciiTheme="minorEastAsia" w:hAnsiTheme="minorEastAsia" w:cs="楷体" w:hint="eastAsia"/>
          <w:sz w:val="28"/>
          <w:szCs w:val="28"/>
        </w:rPr>
        <w:lastRenderedPageBreak/>
        <w:t>公司制定《人</w:t>
      </w:r>
      <w:r w:rsidR="00FF0637">
        <w:rPr>
          <w:rFonts w:asciiTheme="minorEastAsia" w:hAnsiTheme="minorEastAsia" w:cs="楷体" w:hint="eastAsia"/>
          <w:sz w:val="28"/>
          <w:szCs w:val="28"/>
        </w:rPr>
        <w:t>事</w:t>
      </w:r>
      <w:r w:rsidRPr="002F34A2">
        <w:rPr>
          <w:rFonts w:asciiTheme="minorEastAsia" w:hAnsiTheme="minorEastAsia" w:cs="楷体" w:hint="eastAsia"/>
          <w:sz w:val="28"/>
          <w:szCs w:val="28"/>
        </w:rPr>
        <w:t>管理办法》，实施招贤纳士、引进人才的措施，对引进的人才为其解决配偶的工作、住房以及小孩的读书问题等，让他们切身感受到我们的工作是诚心诚意的，来的高兴、干的满意。通过这一措施，这几年我们从全国各地引进了大专以上学历、中高级技术职称的工程技术人员</w:t>
      </w:r>
      <w:r w:rsidR="00FF0637" w:rsidRPr="005802F6">
        <w:rPr>
          <w:rFonts w:asciiTheme="minorEastAsia" w:hAnsiTheme="minorEastAsia" w:cs="楷体"/>
          <w:color w:val="000000" w:themeColor="text1"/>
          <w:sz w:val="28"/>
          <w:szCs w:val="28"/>
        </w:rPr>
        <w:t>60</w:t>
      </w:r>
      <w:r w:rsidRPr="002F34A2">
        <w:rPr>
          <w:rFonts w:asciiTheme="minorEastAsia" w:hAnsiTheme="minorEastAsia" w:cs="楷体" w:hint="eastAsia"/>
          <w:sz w:val="28"/>
          <w:szCs w:val="28"/>
        </w:rPr>
        <w:t>多名，为企业的科技创新及发展提供了人才保证。201</w:t>
      </w:r>
      <w:r w:rsidR="005802F6">
        <w:rPr>
          <w:rFonts w:asciiTheme="minorEastAsia" w:hAnsiTheme="minorEastAsia" w:cs="楷体" w:hint="eastAsia"/>
          <w:sz w:val="28"/>
          <w:szCs w:val="28"/>
        </w:rPr>
        <w:t>6</w:t>
      </w:r>
      <w:r w:rsidRPr="002F34A2">
        <w:rPr>
          <w:rFonts w:asciiTheme="minorEastAsia" w:hAnsiTheme="minorEastAsia" w:cs="楷体" w:hint="eastAsia"/>
          <w:sz w:val="28"/>
          <w:szCs w:val="28"/>
        </w:rPr>
        <w:t>年</w:t>
      </w:r>
      <w:r w:rsidR="005802F6">
        <w:rPr>
          <w:rFonts w:asciiTheme="minorEastAsia" w:hAnsiTheme="minorEastAsia" w:cs="楷体" w:hint="eastAsia"/>
          <w:sz w:val="28"/>
          <w:szCs w:val="28"/>
        </w:rPr>
        <w:t>与深圳研发院合作进行公司的战略规划</w:t>
      </w:r>
      <w:r w:rsidRPr="002F34A2">
        <w:rPr>
          <w:rFonts w:asciiTheme="minorEastAsia" w:hAnsiTheme="minorEastAsia" w:cs="楷体" w:hint="eastAsia"/>
          <w:sz w:val="28"/>
          <w:szCs w:val="28"/>
        </w:rPr>
        <w:t>，</w:t>
      </w:r>
      <w:r w:rsidR="005802F6">
        <w:rPr>
          <w:rFonts w:asciiTheme="minorEastAsia" w:hAnsiTheme="minorEastAsia" w:cs="楷体" w:hint="eastAsia"/>
          <w:sz w:val="28"/>
          <w:szCs w:val="28"/>
        </w:rPr>
        <w:t>2017年导入卓越绩效管理模式，</w:t>
      </w:r>
      <w:r w:rsidRPr="002F34A2">
        <w:rPr>
          <w:rFonts w:asciiTheme="minorEastAsia" w:hAnsiTheme="minorEastAsia" w:cs="楷体" w:hint="eastAsia"/>
          <w:sz w:val="28"/>
          <w:szCs w:val="28"/>
        </w:rPr>
        <w:t>使公司管理制度、管理模式更加科学、更加高效。</w:t>
      </w:r>
    </w:p>
    <w:p w14:paraId="522F0D23" w14:textId="6B8EB06A" w:rsidR="003A4EE0" w:rsidRPr="008F2E93" w:rsidRDefault="003A4EE0" w:rsidP="003A4EE0">
      <w:pPr>
        <w:widowControl/>
        <w:ind w:left="284" w:firstLineChars="148" w:firstLine="414"/>
        <w:rPr>
          <w:rFonts w:asciiTheme="minorEastAsia" w:hAnsiTheme="minorEastAsia" w:cs="楷体" w:hint="eastAsia"/>
          <w:color w:val="000000" w:themeColor="text1"/>
          <w:sz w:val="28"/>
          <w:szCs w:val="28"/>
        </w:rPr>
      </w:pPr>
      <w:r w:rsidRPr="008F2E93">
        <w:rPr>
          <w:rFonts w:asciiTheme="minorEastAsia" w:hAnsiTheme="minorEastAsia" w:cs="楷体" w:hint="eastAsia"/>
          <w:color w:val="000000" w:themeColor="text1"/>
          <w:sz w:val="28"/>
          <w:szCs w:val="28"/>
        </w:rPr>
        <w:t>公司</w:t>
      </w:r>
      <w:r w:rsidR="008F2E93" w:rsidRPr="008F2E93">
        <w:rPr>
          <w:rFonts w:asciiTheme="minorEastAsia" w:hAnsiTheme="minorEastAsia" w:cs="楷体" w:hint="eastAsia"/>
          <w:color w:val="000000" w:themeColor="text1"/>
          <w:sz w:val="28"/>
          <w:szCs w:val="28"/>
        </w:rPr>
        <w:t>20</w:t>
      </w:r>
      <w:r w:rsidR="0045775C">
        <w:rPr>
          <w:rFonts w:asciiTheme="minorEastAsia" w:hAnsiTheme="minorEastAsia" w:cs="楷体"/>
          <w:color w:val="000000" w:themeColor="text1"/>
          <w:sz w:val="28"/>
          <w:szCs w:val="28"/>
        </w:rPr>
        <w:t>2</w:t>
      </w:r>
      <w:r w:rsidR="00F4267C">
        <w:rPr>
          <w:rFonts w:asciiTheme="minorEastAsia" w:hAnsiTheme="minorEastAsia" w:cs="楷体" w:hint="eastAsia"/>
          <w:color w:val="000000" w:themeColor="text1"/>
          <w:sz w:val="28"/>
          <w:szCs w:val="28"/>
        </w:rPr>
        <w:t>3</w:t>
      </w:r>
      <w:r w:rsidR="008F2E93" w:rsidRPr="008F2E93">
        <w:rPr>
          <w:rFonts w:asciiTheme="minorEastAsia" w:hAnsiTheme="minorEastAsia" w:cs="楷体" w:hint="eastAsia"/>
          <w:color w:val="000000" w:themeColor="text1"/>
          <w:sz w:val="28"/>
          <w:szCs w:val="28"/>
        </w:rPr>
        <w:t>年</w:t>
      </w:r>
      <w:r w:rsidRPr="008F2E93">
        <w:rPr>
          <w:rFonts w:asciiTheme="minorEastAsia" w:hAnsiTheme="minorEastAsia" w:cs="楷体" w:hint="eastAsia"/>
          <w:color w:val="000000" w:themeColor="text1"/>
          <w:sz w:val="28"/>
          <w:szCs w:val="28"/>
        </w:rPr>
        <w:t>组织实施各类在岗培训</w:t>
      </w:r>
      <w:r w:rsidR="00BF60F6">
        <w:rPr>
          <w:rFonts w:asciiTheme="minorEastAsia" w:hAnsiTheme="minorEastAsia" w:cs="楷体"/>
          <w:color w:val="000000" w:themeColor="text1"/>
          <w:sz w:val="28"/>
          <w:szCs w:val="28"/>
        </w:rPr>
        <w:t>1</w:t>
      </w:r>
      <w:r w:rsidR="00F4267C">
        <w:rPr>
          <w:rFonts w:asciiTheme="minorEastAsia" w:hAnsiTheme="minorEastAsia" w:cs="楷体" w:hint="eastAsia"/>
          <w:color w:val="000000" w:themeColor="text1"/>
          <w:sz w:val="28"/>
          <w:szCs w:val="28"/>
        </w:rPr>
        <w:t>6</w:t>
      </w:r>
      <w:r w:rsidR="00BF60F6">
        <w:rPr>
          <w:rFonts w:asciiTheme="minorEastAsia" w:hAnsiTheme="minorEastAsia" w:cs="楷体"/>
          <w:color w:val="000000" w:themeColor="text1"/>
          <w:sz w:val="28"/>
          <w:szCs w:val="28"/>
        </w:rPr>
        <w:t>000</w:t>
      </w:r>
      <w:r w:rsidRPr="008F2E93">
        <w:rPr>
          <w:rFonts w:asciiTheme="minorEastAsia" w:hAnsiTheme="minorEastAsia" w:cs="楷体" w:hint="eastAsia"/>
          <w:color w:val="000000" w:themeColor="text1"/>
          <w:sz w:val="28"/>
          <w:szCs w:val="28"/>
        </w:rPr>
        <w:t>余人次</w:t>
      </w:r>
      <w:r w:rsidR="00BF60F6">
        <w:rPr>
          <w:rFonts w:asciiTheme="minorEastAsia" w:hAnsiTheme="minorEastAsia" w:cs="楷体" w:hint="eastAsia"/>
          <w:color w:val="000000" w:themeColor="text1"/>
          <w:sz w:val="28"/>
          <w:szCs w:val="28"/>
        </w:rPr>
        <w:t>，同年，梦神商学院</w:t>
      </w:r>
      <w:r w:rsidR="0045775C">
        <w:rPr>
          <w:rFonts w:asciiTheme="minorEastAsia" w:hAnsiTheme="minorEastAsia" w:cs="楷体" w:hint="eastAsia"/>
          <w:color w:val="000000" w:themeColor="text1"/>
          <w:sz w:val="28"/>
          <w:szCs w:val="28"/>
        </w:rPr>
        <w:t>升级魔学院，启用A</w:t>
      </w:r>
      <w:r w:rsidR="0045775C">
        <w:rPr>
          <w:rFonts w:asciiTheme="minorEastAsia" w:hAnsiTheme="minorEastAsia" w:cs="楷体"/>
          <w:color w:val="000000" w:themeColor="text1"/>
          <w:sz w:val="28"/>
          <w:szCs w:val="28"/>
        </w:rPr>
        <w:t>PP</w:t>
      </w:r>
      <w:r w:rsidRPr="008F2E93">
        <w:rPr>
          <w:rFonts w:asciiTheme="minorEastAsia" w:hAnsiTheme="minorEastAsia" w:cs="楷体" w:hint="eastAsia"/>
          <w:color w:val="000000" w:themeColor="text1"/>
          <w:sz w:val="28"/>
          <w:szCs w:val="28"/>
        </w:rPr>
        <w:t>。并</w:t>
      </w:r>
      <w:r w:rsidR="008F2E93" w:rsidRPr="008F2E93">
        <w:rPr>
          <w:rFonts w:asciiTheme="minorEastAsia" w:hAnsiTheme="minorEastAsia" w:cs="楷体" w:hint="eastAsia"/>
          <w:color w:val="000000" w:themeColor="text1"/>
          <w:sz w:val="28"/>
          <w:szCs w:val="28"/>
        </w:rPr>
        <w:t>设有《梦神集团教育基金》</w:t>
      </w:r>
      <w:r w:rsidRPr="008F2E93">
        <w:rPr>
          <w:rFonts w:asciiTheme="minorEastAsia" w:hAnsiTheme="minorEastAsia" w:cs="楷体" w:hint="eastAsia"/>
          <w:color w:val="000000" w:themeColor="text1"/>
          <w:sz w:val="28"/>
          <w:szCs w:val="28"/>
        </w:rPr>
        <w:t>鼓励职工</w:t>
      </w:r>
      <w:r w:rsidR="008F2E93" w:rsidRPr="008F2E93">
        <w:rPr>
          <w:rFonts w:asciiTheme="minorEastAsia" w:hAnsiTheme="minorEastAsia" w:cs="楷体" w:hint="eastAsia"/>
          <w:color w:val="000000" w:themeColor="text1"/>
          <w:sz w:val="28"/>
          <w:szCs w:val="28"/>
        </w:rPr>
        <w:t>和职工子女</w:t>
      </w:r>
      <w:r w:rsidRPr="008F2E93">
        <w:rPr>
          <w:rFonts w:asciiTheme="minorEastAsia" w:hAnsiTheme="minorEastAsia" w:cs="楷体" w:hint="eastAsia"/>
          <w:color w:val="000000" w:themeColor="text1"/>
          <w:sz w:val="28"/>
          <w:szCs w:val="28"/>
        </w:rPr>
        <w:t>自学</w:t>
      </w:r>
      <w:r w:rsidR="008F2E93" w:rsidRPr="008F2E93">
        <w:rPr>
          <w:rFonts w:asciiTheme="minorEastAsia" w:hAnsiTheme="minorEastAsia" w:cs="楷体" w:hint="eastAsia"/>
          <w:color w:val="000000" w:themeColor="text1"/>
          <w:sz w:val="28"/>
          <w:szCs w:val="28"/>
        </w:rPr>
        <w:t>成才和升学就业</w:t>
      </w:r>
      <w:r w:rsidRPr="008F2E93">
        <w:rPr>
          <w:rFonts w:asciiTheme="minorEastAsia" w:hAnsiTheme="minorEastAsia" w:cs="楷体" w:hint="eastAsia"/>
          <w:color w:val="000000" w:themeColor="text1"/>
          <w:sz w:val="28"/>
          <w:szCs w:val="28"/>
        </w:rPr>
        <w:t>。近年来，</w:t>
      </w:r>
      <w:r w:rsidR="008F2E93">
        <w:rPr>
          <w:rFonts w:asciiTheme="minorEastAsia" w:hAnsiTheme="minorEastAsia" w:cs="楷体" w:hint="eastAsia"/>
          <w:color w:val="000000" w:themeColor="text1"/>
          <w:sz w:val="28"/>
          <w:szCs w:val="28"/>
        </w:rPr>
        <w:t>每年发放教育基金万余元，现</w:t>
      </w:r>
      <w:r w:rsidRPr="008F2E93">
        <w:rPr>
          <w:rFonts w:asciiTheme="minorEastAsia" w:hAnsiTheme="minorEastAsia" w:cs="楷体" w:hint="eastAsia"/>
          <w:color w:val="000000" w:themeColor="text1"/>
          <w:sz w:val="28"/>
          <w:szCs w:val="28"/>
        </w:rPr>
        <w:t>已有10余名人员走上中层管理岗位，</w:t>
      </w:r>
      <w:r w:rsidR="008F2E93" w:rsidRPr="008F2E93">
        <w:rPr>
          <w:rFonts w:asciiTheme="minorEastAsia" w:hAnsiTheme="minorEastAsia" w:cs="楷体" w:hint="eastAsia"/>
          <w:color w:val="000000" w:themeColor="text1"/>
          <w:sz w:val="28"/>
          <w:szCs w:val="28"/>
        </w:rPr>
        <w:t>1</w:t>
      </w:r>
      <w:r w:rsidRPr="008F2E93">
        <w:rPr>
          <w:rFonts w:asciiTheme="minorEastAsia" w:hAnsiTheme="minorEastAsia" w:cs="楷体" w:hint="eastAsia"/>
          <w:color w:val="000000" w:themeColor="text1"/>
          <w:sz w:val="28"/>
          <w:szCs w:val="28"/>
        </w:rPr>
        <w:t>0余名走上技术管理岗位。这些工作的开展，为公司的发展增添了活力。</w:t>
      </w:r>
    </w:p>
    <w:p w14:paraId="7217C63D" w14:textId="59FA824A" w:rsidR="003A4EE0" w:rsidRPr="002F34A2" w:rsidRDefault="003A4EE0" w:rsidP="003A4EE0">
      <w:pPr>
        <w:ind w:left="284" w:firstLineChars="148" w:firstLine="414"/>
        <w:rPr>
          <w:rFonts w:asciiTheme="minorEastAsia" w:hAnsiTheme="minorEastAsia" w:cs="楷体" w:hint="eastAsia"/>
          <w:sz w:val="28"/>
          <w:szCs w:val="28"/>
        </w:rPr>
      </w:pPr>
      <w:r w:rsidRPr="002F34A2">
        <w:rPr>
          <w:rFonts w:asciiTheme="minorEastAsia" w:hAnsiTheme="minorEastAsia" w:cs="楷体" w:hint="eastAsia"/>
          <w:sz w:val="28"/>
          <w:szCs w:val="28"/>
        </w:rPr>
        <w:t>员工是企业最大的财富，</w:t>
      </w:r>
      <w:r w:rsidR="004C727A">
        <w:rPr>
          <w:rFonts w:asciiTheme="minorEastAsia" w:hAnsiTheme="minorEastAsia" w:cs="楷体" w:hint="eastAsia"/>
          <w:sz w:val="28"/>
          <w:szCs w:val="28"/>
        </w:rPr>
        <w:t>公司致力于创造梦神独特的“家文化”</w:t>
      </w:r>
      <w:r w:rsidRPr="002F34A2">
        <w:rPr>
          <w:rFonts w:asciiTheme="minorEastAsia" w:hAnsiTheme="minorEastAsia" w:cs="楷体" w:hint="eastAsia"/>
          <w:sz w:val="28"/>
          <w:szCs w:val="28"/>
        </w:rPr>
        <w:t>，</w:t>
      </w:r>
      <w:r w:rsidR="004C727A">
        <w:rPr>
          <w:rFonts w:asciiTheme="minorEastAsia" w:hAnsiTheme="minorEastAsia" w:cs="楷体" w:hint="eastAsia"/>
          <w:sz w:val="28"/>
          <w:szCs w:val="28"/>
        </w:rPr>
        <w:t>所有决策</w:t>
      </w:r>
      <w:r w:rsidRPr="002F34A2">
        <w:rPr>
          <w:rFonts w:asciiTheme="minorEastAsia" w:hAnsiTheme="minorEastAsia" w:cs="楷体" w:hint="eastAsia"/>
          <w:sz w:val="28"/>
          <w:szCs w:val="28"/>
        </w:rPr>
        <w:t>从关心和保护员工的根本利益出发从严管理，同时在日常工作中又非常重视关心员工生活和思想。</w:t>
      </w:r>
      <w:r w:rsidRPr="00005434">
        <w:rPr>
          <w:rFonts w:asciiTheme="minorEastAsia" w:hAnsiTheme="minorEastAsia" w:cs="楷体" w:hint="eastAsia"/>
          <w:color w:val="000000" w:themeColor="text1"/>
          <w:sz w:val="28"/>
          <w:szCs w:val="28"/>
        </w:rPr>
        <w:t>公司为了解决员工的住宿问题，给员工创造一个家的温暖，</w:t>
      </w:r>
      <w:r w:rsidR="00005434" w:rsidRPr="00005434">
        <w:rPr>
          <w:rFonts w:asciiTheme="minorEastAsia" w:hAnsiTheme="minorEastAsia" w:cs="楷体" w:hint="eastAsia"/>
          <w:color w:val="000000" w:themeColor="text1"/>
          <w:sz w:val="28"/>
          <w:szCs w:val="28"/>
        </w:rPr>
        <w:t>建有A、</w:t>
      </w:r>
      <w:r w:rsidR="00005434" w:rsidRPr="00005434">
        <w:rPr>
          <w:rFonts w:asciiTheme="minorEastAsia" w:hAnsiTheme="minorEastAsia" w:cs="楷体"/>
          <w:color w:val="000000" w:themeColor="text1"/>
          <w:sz w:val="28"/>
          <w:szCs w:val="28"/>
        </w:rPr>
        <w:t>B</w:t>
      </w:r>
      <w:r w:rsidR="00005434" w:rsidRPr="00005434">
        <w:rPr>
          <w:rFonts w:asciiTheme="minorEastAsia" w:hAnsiTheme="minorEastAsia" w:cs="楷体" w:hint="eastAsia"/>
          <w:color w:val="000000" w:themeColor="text1"/>
          <w:sz w:val="28"/>
          <w:szCs w:val="28"/>
        </w:rPr>
        <w:t>两</w:t>
      </w:r>
      <w:r w:rsidRPr="00005434">
        <w:rPr>
          <w:rFonts w:asciiTheme="minorEastAsia" w:hAnsiTheme="minorEastAsia" w:cs="楷体" w:hint="eastAsia"/>
          <w:color w:val="000000" w:themeColor="text1"/>
          <w:sz w:val="28"/>
          <w:szCs w:val="28"/>
        </w:rPr>
        <w:t>幢公寓楼给员工居住。</w:t>
      </w:r>
      <w:r w:rsidR="004C727A">
        <w:rPr>
          <w:rFonts w:asciiTheme="minorEastAsia" w:hAnsiTheme="minorEastAsia" w:cs="楷体" w:hint="eastAsia"/>
          <w:color w:val="000000" w:themeColor="text1"/>
          <w:sz w:val="28"/>
          <w:szCs w:val="28"/>
        </w:rPr>
        <w:t>每年夏季开办“小候鸟暑期夏令营”，为长期在家的留守儿童创造一个和父母团聚的机会，</w:t>
      </w:r>
      <w:r w:rsidRPr="00005434">
        <w:rPr>
          <w:rFonts w:asciiTheme="minorEastAsia" w:hAnsiTheme="minorEastAsia" w:cs="楷体" w:hint="eastAsia"/>
          <w:color w:val="000000" w:themeColor="text1"/>
          <w:sz w:val="28"/>
          <w:szCs w:val="28"/>
        </w:rPr>
        <w:t>每</w:t>
      </w:r>
      <w:r w:rsidRPr="002F34A2">
        <w:rPr>
          <w:rFonts w:asciiTheme="minorEastAsia" w:hAnsiTheme="minorEastAsia" w:cs="楷体" w:hint="eastAsia"/>
          <w:sz w:val="28"/>
          <w:szCs w:val="28"/>
        </w:rPr>
        <w:t>年春节，公司领导层都</w:t>
      </w:r>
      <w:r w:rsidR="004C727A">
        <w:rPr>
          <w:rFonts w:asciiTheme="minorEastAsia" w:hAnsiTheme="minorEastAsia" w:cs="楷体" w:hint="eastAsia"/>
          <w:sz w:val="28"/>
          <w:szCs w:val="28"/>
        </w:rPr>
        <w:t>会安排</w:t>
      </w:r>
      <w:r w:rsidRPr="002F34A2">
        <w:rPr>
          <w:rFonts w:asciiTheme="minorEastAsia" w:hAnsiTheme="minorEastAsia" w:cs="楷体" w:hint="eastAsia"/>
          <w:sz w:val="28"/>
          <w:szCs w:val="28"/>
        </w:rPr>
        <w:t>对员工进行慰问。</w:t>
      </w:r>
    </w:p>
    <w:p w14:paraId="151CF9CA" w14:textId="77777777" w:rsidR="003A4EE0" w:rsidRPr="002F34A2" w:rsidRDefault="003A4EE0" w:rsidP="003A4EE0">
      <w:pPr>
        <w:ind w:left="284" w:firstLineChars="148" w:firstLine="416"/>
        <w:rPr>
          <w:rFonts w:asciiTheme="minorEastAsia" w:hAnsiTheme="minorEastAsia" w:cs="楷体" w:hint="eastAsia"/>
          <w:b/>
          <w:sz w:val="28"/>
          <w:szCs w:val="28"/>
        </w:rPr>
      </w:pPr>
      <w:r w:rsidRPr="002F34A2">
        <w:rPr>
          <w:rFonts w:asciiTheme="minorEastAsia" w:hAnsiTheme="minorEastAsia" w:cs="楷体" w:hint="eastAsia"/>
          <w:b/>
          <w:sz w:val="28"/>
          <w:szCs w:val="28"/>
        </w:rPr>
        <w:t>四、职工权益</w:t>
      </w:r>
    </w:p>
    <w:p w14:paraId="13A775F4" w14:textId="5B46A6CB" w:rsidR="003A4EE0" w:rsidRPr="002F34A2" w:rsidRDefault="003A4EE0" w:rsidP="003A4EE0">
      <w:pPr>
        <w:ind w:left="284" w:firstLineChars="148" w:firstLine="414"/>
        <w:rPr>
          <w:rFonts w:asciiTheme="minorEastAsia" w:hAnsiTheme="minorEastAsia" w:cs="楷体" w:hint="eastAsia"/>
          <w:sz w:val="28"/>
          <w:szCs w:val="28"/>
        </w:rPr>
      </w:pPr>
      <w:r w:rsidRPr="002F34A2">
        <w:rPr>
          <w:rFonts w:asciiTheme="minorEastAsia" w:hAnsiTheme="minorEastAsia" w:cs="楷体" w:hint="eastAsia"/>
          <w:sz w:val="28"/>
          <w:szCs w:val="28"/>
        </w:rPr>
        <w:t>公司一贯奉行“以人为本”的管理理念，使员工的个人价值观</w:t>
      </w:r>
      <w:r w:rsidRPr="002F34A2">
        <w:rPr>
          <w:rFonts w:asciiTheme="minorEastAsia" w:hAnsiTheme="minorEastAsia" w:cs="楷体" w:hint="eastAsia"/>
          <w:sz w:val="28"/>
          <w:szCs w:val="28"/>
        </w:rPr>
        <w:lastRenderedPageBreak/>
        <w:t>和企业的价值观得到统一，塑造了以追求品质为核心的企业文化。公司投入大量财力、物力、人力建设工会之家，为广大职工提供了一个学习和娱乐、活动的良好环境，充分发挥工会的桥梁纽带作用。公司与职工的劳动合同签订率达到了100%，为职工办理了社会养老保险、工伤保险等险种，</w:t>
      </w:r>
      <w:r w:rsidR="007B3E68">
        <w:rPr>
          <w:rFonts w:asciiTheme="minorEastAsia" w:hAnsiTheme="minorEastAsia" w:cs="楷体" w:hint="eastAsia"/>
          <w:sz w:val="28"/>
          <w:szCs w:val="28"/>
        </w:rPr>
        <w:t>每年</w:t>
      </w:r>
      <w:r w:rsidRPr="002F34A2">
        <w:rPr>
          <w:rFonts w:asciiTheme="minorEastAsia" w:hAnsiTheme="minorEastAsia" w:cs="楷体" w:hint="eastAsia"/>
          <w:sz w:val="28"/>
          <w:szCs w:val="28"/>
        </w:rPr>
        <w:t>组织职工进行体检，保障了职工的合法权益。</w:t>
      </w:r>
    </w:p>
    <w:p w14:paraId="1A64D4A1" w14:textId="01962D11" w:rsidR="003A4EE0" w:rsidRPr="002F34A2" w:rsidRDefault="003A4EE0" w:rsidP="003A4EE0">
      <w:pPr>
        <w:ind w:left="284" w:firstLineChars="148" w:firstLine="414"/>
        <w:rPr>
          <w:rFonts w:asciiTheme="minorEastAsia" w:hAnsiTheme="minorEastAsia" w:cs="楷体" w:hint="eastAsia"/>
          <w:sz w:val="28"/>
          <w:szCs w:val="28"/>
        </w:rPr>
      </w:pPr>
      <w:r w:rsidRPr="002F34A2">
        <w:rPr>
          <w:rFonts w:asciiTheme="minorEastAsia" w:hAnsiTheme="minorEastAsia" w:cs="楷体" w:hint="eastAsia"/>
          <w:sz w:val="28"/>
          <w:szCs w:val="28"/>
        </w:rPr>
        <w:t>同时，不断改善员工食宿条件，宿舍宾馆化、饭菜多样化；积极组织员工参加</w:t>
      </w:r>
      <w:r w:rsidR="007B3E68">
        <w:rPr>
          <w:rFonts w:asciiTheme="minorEastAsia" w:hAnsiTheme="minorEastAsia" w:cs="楷体" w:hint="eastAsia"/>
          <w:sz w:val="28"/>
          <w:szCs w:val="28"/>
        </w:rPr>
        <w:t>旅游、</w:t>
      </w:r>
      <w:r w:rsidRPr="002F34A2">
        <w:rPr>
          <w:rFonts w:asciiTheme="minorEastAsia" w:hAnsiTheme="minorEastAsia" w:cs="楷体" w:hint="eastAsia"/>
          <w:sz w:val="28"/>
          <w:szCs w:val="28"/>
        </w:rPr>
        <w:t>文艺演出、体育比赛等，使企业形成了团结奋进，共创辉煌的良好局面。实施严明的奖惩制度，把广大职工的经济收入切实保证；为切实维护广大职工的人身安全，强化劳动安全意识和安全检查，加强安全教育和安全培训，增强职工的职业安全意识、自我保护意识、遵章守纪意识；逐步提升职工福利待遇，先把提高从业人员岗位工作能力和生产技能作为重点，采取“请进来” 、送外培训等不同形式对管理人员进行培训，提高了员工整体素质，提高了劳动生产率，促进了企业迅猛发展；组织开展“提高思想道德素质、提高科学文化素质、提高身体健康素质”为主题的一系列文体活动，力求运用多形式的文体活动来陶冶、塑造、凝聚职工。</w:t>
      </w:r>
      <w:r w:rsidR="008C2222">
        <w:rPr>
          <w:rFonts w:asciiTheme="minorEastAsia" w:hAnsiTheme="minorEastAsia" w:cs="楷体" w:hint="eastAsia"/>
          <w:sz w:val="28"/>
          <w:szCs w:val="28"/>
        </w:rPr>
        <w:t>建有200万慈善冠名基金，</w:t>
      </w:r>
      <w:r w:rsidRPr="002F34A2">
        <w:rPr>
          <w:rFonts w:asciiTheme="minorEastAsia" w:hAnsiTheme="minorEastAsia" w:cs="楷体" w:hint="eastAsia"/>
          <w:sz w:val="28"/>
          <w:szCs w:val="28"/>
        </w:rPr>
        <w:t>对困难员工及家庭积极主动援助，</w:t>
      </w:r>
      <w:r w:rsidR="008C2222" w:rsidRPr="008C2222">
        <w:rPr>
          <w:rFonts w:asciiTheme="minorEastAsia" w:hAnsiTheme="minorEastAsia" w:cs="楷体" w:hint="eastAsia"/>
          <w:sz w:val="28"/>
          <w:szCs w:val="28"/>
        </w:rPr>
        <w:t>每年帮助和支持困难员工和家庭10余万元</w:t>
      </w:r>
      <w:r w:rsidRPr="002F34A2">
        <w:rPr>
          <w:rFonts w:asciiTheme="minorEastAsia" w:hAnsiTheme="minorEastAsia" w:cs="楷体" w:hint="eastAsia"/>
          <w:sz w:val="28"/>
          <w:szCs w:val="28"/>
        </w:rPr>
        <w:t>，展示出了集体的温暖和企业的责任感。</w:t>
      </w:r>
    </w:p>
    <w:p w14:paraId="293DE6CD" w14:textId="77777777" w:rsidR="003A4EE0" w:rsidRPr="002F34A2" w:rsidRDefault="003A4EE0" w:rsidP="003A4EE0">
      <w:pPr>
        <w:numPr>
          <w:ilvl w:val="0"/>
          <w:numId w:val="8"/>
        </w:numPr>
        <w:spacing w:line="360" w:lineRule="auto"/>
        <w:ind w:left="284" w:firstLineChars="148" w:firstLine="416"/>
        <w:jc w:val="left"/>
        <w:rPr>
          <w:rFonts w:asciiTheme="minorEastAsia" w:hAnsiTheme="minorEastAsia" w:cs="楷体" w:hint="eastAsia"/>
          <w:b/>
          <w:sz w:val="28"/>
          <w:szCs w:val="28"/>
        </w:rPr>
      </w:pPr>
      <w:r w:rsidRPr="002F34A2">
        <w:rPr>
          <w:rFonts w:asciiTheme="minorEastAsia" w:hAnsiTheme="minorEastAsia" w:cs="楷体" w:hint="eastAsia"/>
          <w:b/>
          <w:sz w:val="28"/>
          <w:szCs w:val="28"/>
        </w:rPr>
        <w:t>社会公益</w:t>
      </w:r>
    </w:p>
    <w:p w14:paraId="46CC16CC" w14:textId="41844989" w:rsidR="003A4EE0" w:rsidRPr="002F34A2" w:rsidRDefault="005D2793" w:rsidP="00214D16">
      <w:pPr>
        <w:ind w:left="284" w:firstLineChars="148" w:firstLine="414"/>
        <w:rPr>
          <w:rFonts w:asciiTheme="minorEastAsia" w:hAnsiTheme="minorEastAsia" w:cs="楷体" w:hint="eastAsia"/>
          <w:sz w:val="28"/>
          <w:szCs w:val="28"/>
        </w:rPr>
      </w:pPr>
      <w:r>
        <w:rPr>
          <w:rFonts w:asciiTheme="minorEastAsia" w:hAnsiTheme="minorEastAsia" w:cs="楷体" w:hint="eastAsia"/>
          <w:sz w:val="28"/>
          <w:szCs w:val="28"/>
        </w:rPr>
        <w:t>集团公司致力于可持续发展，乐于</w:t>
      </w:r>
      <w:r w:rsidR="003A4EE0" w:rsidRPr="005D2793">
        <w:rPr>
          <w:rFonts w:asciiTheme="minorEastAsia" w:hAnsiTheme="minorEastAsia" w:cs="楷体" w:hint="eastAsia"/>
          <w:sz w:val="28"/>
          <w:szCs w:val="28"/>
        </w:rPr>
        <w:t>资助教育事业</w:t>
      </w:r>
      <w:r>
        <w:rPr>
          <w:rFonts w:asciiTheme="minorEastAsia" w:hAnsiTheme="minorEastAsia" w:cs="楷体" w:hint="eastAsia"/>
          <w:sz w:val="28"/>
          <w:szCs w:val="28"/>
        </w:rPr>
        <w:t>和促进行业的</w:t>
      </w:r>
      <w:r>
        <w:rPr>
          <w:rFonts w:asciiTheme="minorEastAsia" w:hAnsiTheme="minorEastAsia" w:cs="楷体" w:hint="eastAsia"/>
          <w:sz w:val="28"/>
          <w:szCs w:val="28"/>
        </w:rPr>
        <w:lastRenderedPageBreak/>
        <w:t>标准化</w:t>
      </w:r>
      <w:r w:rsidR="003A4EE0" w:rsidRPr="005D2793">
        <w:rPr>
          <w:rFonts w:asciiTheme="minorEastAsia" w:hAnsiTheme="minorEastAsia" w:cs="楷体" w:hint="eastAsia"/>
          <w:sz w:val="28"/>
          <w:szCs w:val="28"/>
        </w:rPr>
        <w:t>，</w:t>
      </w:r>
      <w:r w:rsidR="008C2222" w:rsidRPr="005D2793">
        <w:rPr>
          <w:rFonts w:asciiTheme="minorEastAsia" w:hAnsiTheme="minorEastAsia" w:cs="楷体" w:hint="eastAsia"/>
          <w:sz w:val="28"/>
          <w:szCs w:val="28"/>
        </w:rPr>
        <w:t>2015年向全球安南慈善基金会捐赠10万美金用于非洲失学儿童复学，每年向本地小学捐赠学习用具、设施等</w:t>
      </w:r>
      <w:r w:rsidR="003A4EE0" w:rsidRPr="005D2793">
        <w:rPr>
          <w:rFonts w:asciiTheme="minorEastAsia" w:hAnsiTheme="minorEastAsia" w:cs="楷体" w:hint="eastAsia"/>
          <w:sz w:val="28"/>
          <w:szCs w:val="28"/>
        </w:rPr>
        <w:t>；</w:t>
      </w:r>
      <w:r w:rsidR="008C2222" w:rsidRPr="005D2793">
        <w:rPr>
          <w:rFonts w:asciiTheme="minorEastAsia" w:hAnsiTheme="minorEastAsia" w:cs="楷体" w:hint="eastAsia"/>
          <w:sz w:val="28"/>
          <w:szCs w:val="28"/>
        </w:rPr>
        <w:t>2018年被评宁波市关工委评</w:t>
      </w:r>
      <w:r w:rsidR="005C5ACC" w:rsidRPr="005D2793">
        <w:rPr>
          <w:rFonts w:asciiTheme="minorEastAsia" w:hAnsiTheme="minorEastAsia" w:cs="楷体" w:hint="eastAsia"/>
          <w:sz w:val="28"/>
          <w:szCs w:val="28"/>
        </w:rPr>
        <w:t>为</w:t>
      </w:r>
      <w:r w:rsidR="00214D16" w:rsidRPr="005D2793">
        <w:rPr>
          <w:rFonts w:asciiTheme="minorEastAsia" w:hAnsiTheme="minorEastAsia" w:cs="楷体" w:hint="eastAsia"/>
          <w:sz w:val="28"/>
          <w:szCs w:val="28"/>
        </w:rPr>
        <w:t>“民营企业</w:t>
      </w:r>
      <w:r w:rsidR="005C5ACC" w:rsidRPr="005D2793">
        <w:rPr>
          <w:rFonts w:asciiTheme="minorEastAsia" w:hAnsiTheme="minorEastAsia" w:cs="楷体" w:hint="eastAsia"/>
          <w:sz w:val="28"/>
          <w:szCs w:val="28"/>
        </w:rPr>
        <w:t>五好关工委</w:t>
      </w:r>
      <w:r w:rsidR="00214D16" w:rsidRPr="005D2793">
        <w:rPr>
          <w:rFonts w:asciiTheme="minorEastAsia" w:hAnsiTheme="minorEastAsia" w:cs="楷体" w:hint="eastAsia"/>
          <w:sz w:val="28"/>
          <w:szCs w:val="28"/>
        </w:rPr>
        <w:t>”</w:t>
      </w:r>
      <w:r w:rsidR="008C2222" w:rsidRPr="005D2793">
        <w:rPr>
          <w:rFonts w:asciiTheme="minorEastAsia" w:hAnsiTheme="minorEastAsia" w:cs="楷体" w:hint="eastAsia"/>
          <w:sz w:val="28"/>
          <w:szCs w:val="28"/>
        </w:rPr>
        <w:t>，同年与贵州册亨丁马村签署扶贫协议，助力国家脱贫攻坚工作的开展</w:t>
      </w:r>
      <w:r w:rsidR="003A4EE0" w:rsidRPr="005D2793">
        <w:rPr>
          <w:rFonts w:asciiTheme="minorEastAsia" w:hAnsiTheme="minorEastAsia" w:cs="楷体" w:hint="eastAsia"/>
          <w:sz w:val="28"/>
          <w:szCs w:val="28"/>
        </w:rPr>
        <w:t>；对家庭经济条件困难的大学生进行资助，让整个社会感受到企业发展带来的种种惠利。每年不定期对公司周边村庄和老年会进行乐助，解决部分清洁卫生费用以及老年人活动经费，也为</w:t>
      </w:r>
      <w:r w:rsidR="00982EFB" w:rsidRPr="005D2793">
        <w:rPr>
          <w:rFonts w:asciiTheme="minorEastAsia" w:hAnsiTheme="minorEastAsia" w:cs="楷体" w:hint="eastAsia"/>
          <w:sz w:val="28"/>
          <w:szCs w:val="28"/>
        </w:rPr>
        <w:t>宁波</w:t>
      </w:r>
      <w:r w:rsidR="003A4EE0" w:rsidRPr="005D2793">
        <w:rPr>
          <w:rFonts w:asciiTheme="minorEastAsia" w:hAnsiTheme="minorEastAsia" w:cs="楷体" w:hint="eastAsia"/>
          <w:sz w:val="28"/>
          <w:szCs w:val="28"/>
        </w:rPr>
        <w:t>文明</w:t>
      </w:r>
      <w:r w:rsidR="00982EFB" w:rsidRPr="005D2793">
        <w:rPr>
          <w:rFonts w:asciiTheme="minorEastAsia" w:hAnsiTheme="minorEastAsia" w:cs="楷体" w:hint="eastAsia"/>
          <w:sz w:val="28"/>
          <w:szCs w:val="28"/>
        </w:rPr>
        <w:t>城市</w:t>
      </w:r>
      <w:r w:rsidR="003A4EE0" w:rsidRPr="005D2793">
        <w:rPr>
          <w:rFonts w:asciiTheme="minorEastAsia" w:hAnsiTheme="minorEastAsia" w:cs="楷体" w:hint="eastAsia"/>
          <w:sz w:val="28"/>
          <w:szCs w:val="28"/>
        </w:rPr>
        <w:t>建设做贡献，充分体现了</w:t>
      </w:r>
      <w:r w:rsidR="00CF5AB1" w:rsidRPr="005D2793">
        <w:rPr>
          <w:rFonts w:asciiTheme="minorEastAsia" w:hAnsiTheme="minorEastAsia" w:cs="楷体" w:hint="eastAsia"/>
          <w:sz w:val="28"/>
          <w:szCs w:val="28"/>
        </w:rPr>
        <w:t>梦神</w:t>
      </w:r>
      <w:r w:rsidR="003A4EE0" w:rsidRPr="005D2793">
        <w:rPr>
          <w:rFonts w:asciiTheme="minorEastAsia" w:hAnsiTheme="minorEastAsia" w:cs="楷体" w:hint="eastAsia"/>
          <w:sz w:val="28"/>
          <w:szCs w:val="28"/>
        </w:rPr>
        <w:t>公司的社会责任感。公司</w:t>
      </w:r>
      <w:r w:rsidR="00CF5AB1" w:rsidRPr="005D2793">
        <w:rPr>
          <w:rFonts w:asciiTheme="minorEastAsia" w:hAnsiTheme="minorEastAsia" w:cs="楷体" w:hint="eastAsia"/>
          <w:sz w:val="28"/>
          <w:szCs w:val="28"/>
        </w:rPr>
        <w:t>专门成立了品牌事业部，制定了品牌建设的发展规划，运用广告投入、品牌文化、产品创新、新媒体、展会、组织各种活动等方式，提升梦神床垫的知名度和知晓度。通过收购美国</w:t>
      </w:r>
      <w:r>
        <w:rPr>
          <w:rFonts w:asciiTheme="minorEastAsia" w:hAnsiTheme="minorEastAsia" w:cs="楷体" w:hint="eastAsia"/>
          <w:sz w:val="28"/>
          <w:szCs w:val="28"/>
        </w:rPr>
        <w:t>艾</w:t>
      </w:r>
      <w:r w:rsidR="00CF5AB1" w:rsidRPr="005D2793">
        <w:rPr>
          <w:rFonts w:asciiTheme="minorEastAsia" w:hAnsiTheme="minorEastAsia" w:cs="楷体" w:hint="eastAsia"/>
          <w:sz w:val="28"/>
          <w:szCs w:val="28"/>
        </w:rPr>
        <w:t>瑞克斯品牌，打造梦神床垫的高端品牌</w:t>
      </w:r>
      <w:r w:rsidR="003A4EE0" w:rsidRPr="005D2793">
        <w:rPr>
          <w:rFonts w:asciiTheme="minorEastAsia" w:hAnsiTheme="minorEastAsia" w:cs="楷体" w:hint="eastAsia"/>
          <w:sz w:val="28"/>
          <w:szCs w:val="28"/>
        </w:rPr>
        <w:t>。</w:t>
      </w:r>
    </w:p>
    <w:p w14:paraId="1E935F29" w14:textId="77777777" w:rsidR="003A4EE0" w:rsidRPr="002F34A2" w:rsidRDefault="003A4EE0" w:rsidP="003A4EE0">
      <w:pPr>
        <w:widowControl/>
        <w:ind w:left="284" w:firstLineChars="148" w:firstLine="416"/>
        <w:rPr>
          <w:rFonts w:asciiTheme="minorEastAsia" w:hAnsiTheme="minorEastAsia" w:cs="楷体" w:hint="eastAsia"/>
          <w:b/>
          <w:sz w:val="28"/>
          <w:szCs w:val="28"/>
        </w:rPr>
      </w:pPr>
      <w:r w:rsidRPr="002F34A2">
        <w:rPr>
          <w:rFonts w:asciiTheme="minorEastAsia" w:hAnsiTheme="minorEastAsia" w:cs="楷体" w:hint="eastAsia"/>
          <w:b/>
          <w:sz w:val="28"/>
          <w:szCs w:val="28"/>
        </w:rPr>
        <w:t>六、环境保护</w:t>
      </w:r>
    </w:p>
    <w:p w14:paraId="16B67393" w14:textId="47608C21" w:rsidR="003A4EE0" w:rsidRPr="005C5ACC" w:rsidRDefault="003A4EE0" w:rsidP="003A4EE0">
      <w:pPr>
        <w:pStyle w:val="af2"/>
        <w:spacing w:before="0" w:beforeAutospacing="0" w:after="0" w:afterAutospacing="0" w:line="360" w:lineRule="auto"/>
        <w:ind w:left="284" w:firstLineChars="148" w:firstLine="414"/>
        <w:rPr>
          <w:rFonts w:asciiTheme="minorEastAsia" w:eastAsiaTheme="minorEastAsia" w:hAnsiTheme="minorEastAsia" w:cs="楷体" w:hint="eastAsia"/>
          <w:kern w:val="2"/>
          <w:sz w:val="28"/>
          <w:szCs w:val="28"/>
          <w:lang w:eastAsia="zh-TW"/>
        </w:rPr>
      </w:pPr>
      <w:r w:rsidRPr="002F34A2">
        <w:rPr>
          <w:rFonts w:asciiTheme="minorEastAsia" w:eastAsiaTheme="minorEastAsia" w:hAnsiTheme="minorEastAsia" w:cs="楷体" w:hint="eastAsia"/>
          <w:kern w:val="2"/>
          <w:sz w:val="28"/>
          <w:szCs w:val="28"/>
          <w:lang w:eastAsia="zh-TW"/>
        </w:rPr>
        <w:t>公司将环境保护作为企业可持续发展战略的重要内容，注重履行企业环境保护的职责，积极</w:t>
      </w:r>
      <w:r>
        <w:rPr>
          <w:rFonts w:asciiTheme="minorEastAsia" w:eastAsiaTheme="minorEastAsia" w:hAnsiTheme="minorEastAsia" w:cs="楷体" w:hint="eastAsia"/>
          <w:kern w:val="2"/>
          <w:sz w:val="28"/>
          <w:szCs w:val="28"/>
        </w:rPr>
        <w:t>践行</w:t>
      </w:r>
      <w:r w:rsidRPr="002F34A2">
        <w:rPr>
          <w:rFonts w:asciiTheme="minorEastAsia" w:eastAsiaTheme="minorEastAsia" w:hAnsiTheme="minorEastAsia" w:cs="楷体" w:hint="eastAsia"/>
          <w:kern w:val="2"/>
          <w:sz w:val="28"/>
          <w:szCs w:val="28"/>
          <w:lang w:eastAsia="zh-TW"/>
        </w:rPr>
        <w:t>环境友好及资源节约型发展。</w:t>
      </w:r>
      <w:r w:rsidRPr="005C5ACC">
        <w:rPr>
          <w:rFonts w:asciiTheme="minorEastAsia" w:eastAsiaTheme="minorEastAsia" w:hAnsiTheme="minorEastAsia" w:cs="楷体" w:hint="eastAsia"/>
          <w:kern w:val="2"/>
          <w:sz w:val="28"/>
          <w:szCs w:val="28"/>
          <w:lang w:eastAsia="zh-TW"/>
        </w:rPr>
        <w:t>公司</w:t>
      </w:r>
      <w:r w:rsidR="005C5ACC" w:rsidRPr="005C5ACC">
        <w:rPr>
          <w:rFonts w:asciiTheme="minorEastAsia" w:eastAsiaTheme="minorEastAsia" w:hAnsiTheme="minorEastAsia" w:cs="楷体" w:hint="eastAsia"/>
          <w:kern w:val="2"/>
          <w:sz w:val="28"/>
          <w:szCs w:val="28"/>
          <w:lang w:eastAsia="zh-TW"/>
        </w:rPr>
        <w:t>建设伊始就</w:t>
      </w:r>
      <w:r w:rsidRPr="005C5ACC">
        <w:rPr>
          <w:rFonts w:asciiTheme="minorEastAsia" w:eastAsiaTheme="minorEastAsia" w:hAnsiTheme="minorEastAsia" w:cs="楷体" w:hint="eastAsia"/>
          <w:kern w:val="2"/>
          <w:sz w:val="28"/>
          <w:szCs w:val="28"/>
          <w:lang w:eastAsia="zh-TW"/>
        </w:rPr>
        <w:t>投入100多万元在新厂区建设环保处理设施，投入</w:t>
      </w:r>
      <w:r w:rsidR="005C5ACC" w:rsidRPr="005C5ACC">
        <w:rPr>
          <w:rFonts w:asciiTheme="minorEastAsia" w:eastAsiaTheme="minorEastAsia" w:hAnsiTheme="minorEastAsia" w:cs="楷体" w:hint="eastAsia"/>
          <w:kern w:val="2"/>
          <w:sz w:val="28"/>
          <w:szCs w:val="28"/>
        </w:rPr>
        <w:t>3</w:t>
      </w:r>
      <w:r w:rsidRPr="005C5ACC">
        <w:rPr>
          <w:rFonts w:asciiTheme="minorEastAsia" w:eastAsiaTheme="minorEastAsia" w:hAnsiTheme="minorEastAsia" w:cs="楷体" w:hint="eastAsia"/>
          <w:kern w:val="2"/>
          <w:sz w:val="28"/>
          <w:szCs w:val="28"/>
          <w:lang w:eastAsia="zh-TW"/>
        </w:rPr>
        <w:t>0多万元在老厂区进行五水共治，</w:t>
      </w:r>
      <w:r w:rsidR="005C5ACC" w:rsidRPr="005C5ACC">
        <w:rPr>
          <w:rFonts w:asciiTheme="minorEastAsia" w:eastAsiaTheme="minorEastAsia" w:hAnsiTheme="minorEastAsia" w:cs="楷体" w:hint="eastAsia"/>
          <w:kern w:val="2"/>
          <w:sz w:val="28"/>
          <w:szCs w:val="28"/>
          <w:lang w:eastAsia="zh-TW"/>
        </w:rPr>
        <w:t>并且每年进行检测，</w:t>
      </w:r>
      <w:r w:rsidRPr="005C5ACC">
        <w:rPr>
          <w:rFonts w:asciiTheme="minorEastAsia" w:eastAsiaTheme="minorEastAsia" w:hAnsiTheme="minorEastAsia" w:cs="楷体" w:hint="eastAsia"/>
          <w:kern w:val="2"/>
          <w:sz w:val="28"/>
          <w:szCs w:val="28"/>
          <w:lang w:eastAsia="zh-TW"/>
        </w:rPr>
        <w:t>新老厂区均达到环保要求。 2017年公司</w:t>
      </w:r>
      <w:r w:rsidR="005C5ACC" w:rsidRPr="005C5ACC">
        <w:rPr>
          <w:rFonts w:asciiTheme="minorEastAsia" w:eastAsiaTheme="minorEastAsia" w:hAnsiTheme="minorEastAsia" w:cs="楷体" w:hint="eastAsia"/>
          <w:kern w:val="2"/>
          <w:sz w:val="28"/>
          <w:szCs w:val="28"/>
          <w:lang w:eastAsia="zh-TW"/>
        </w:rPr>
        <w:t>启动光伏发电设施建设，到</w:t>
      </w:r>
      <w:r w:rsidR="005C5ACC" w:rsidRPr="005C5ACC">
        <w:rPr>
          <w:rFonts w:asciiTheme="minorEastAsia" w:eastAsiaTheme="minorEastAsia" w:hAnsiTheme="minorEastAsia" w:cs="楷体" w:hint="eastAsia"/>
          <w:kern w:val="2"/>
          <w:sz w:val="28"/>
          <w:szCs w:val="28"/>
        </w:rPr>
        <w:t>2018</w:t>
      </w:r>
      <w:r w:rsidR="005C5ACC" w:rsidRPr="005C5ACC">
        <w:rPr>
          <w:rFonts w:asciiTheme="minorEastAsia" w:eastAsiaTheme="minorEastAsia" w:hAnsiTheme="minorEastAsia" w:cs="楷体" w:hint="eastAsia"/>
          <w:kern w:val="2"/>
          <w:sz w:val="28"/>
          <w:szCs w:val="28"/>
          <w:lang w:eastAsia="zh-TW"/>
        </w:rPr>
        <w:t>年</w:t>
      </w:r>
      <w:r w:rsidR="005C5ACC" w:rsidRPr="005C5ACC">
        <w:rPr>
          <w:rFonts w:asciiTheme="minorEastAsia" w:eastAsiaTheme="minorEastAsia" w:hAnsiTheme="minorEastAsia" w:cs="楷体" w:hint="eastAsia"/>
          <w:kern w:val="2"/>
          <w:sz w:val="28"/>
          <w:szCs w:val="28"/>
        </w:rPr>
        <w:t>5</w:t>
      </w:r>
      <w:r w:rsidR="005C5ACC" w:rsidRPr="005C5ACC">
        <w:rPr>
          <w:rFonts w:asciiTheme="minorEastAsia" w:eastAsiaTheme="minorEastAsia" w:hAnsiTheme="minorEastAsia" w:cs="楷体" w:hint="eastAsia"/>
          <w:kern w:val="2"/>
          <w:sz w:val="28"/>
          <w:szCs w:val="28"/>
          <w:lang w:eastAsia="zh-TW"/>
        </w:rPr>
        <w:t>月份满足了点能量自产自用，向“碳足迹为</w:t>
      </w:r>
      <w:r w:rsidR="005C5ACC" w:rsidRPr="005C5ACC">
        <w:rPr>
          <w:rFonts w:asciiTheme="minorEastAsia" w:eastAsiaTheme="minorEastAsia" w:hAnsiTheme="minorEastAsia" w:cs="楷体" w:hint="eastAsia"/>
          <w:kern w:val="2"/>
          <w:sz w:val="28"/>
          <w:szCs w:val="28"/>
        </w:rPr>
        <w:t>0”</w:t>
      </w:r>
      <w:r w:rsidR="005C5ACC" w:rsidRPr="005C5ACC">
        <w:rPr>
          <w:rFonts w:asciiTheme="minorEastAsia" w:eastAsiaTheme="minorEastAsia" w:hAnsiTheme="minorEastAsia" w:cs="楷体" w:hint="eastAsia"/>
          <w:kern w:val="2"/>
          <w:sz w:val="28"/>
          <w:szCs w:val="28"/>
          <w:lang w:eastAsia="zh-TW"/>
        </w:rPr>
        <w:t>的可持续发展目标又迈进了一步。</w:t>
      </w:r>
      <w:r w:rsidR="005C5ACC" w:rsidRPr="005C5ACC">
        <w:rPr>
          <w:rFonts w:asciiTheme="minorEastAsia" w:eastAsiaTheme="minorEastAsia" w:hAnsiTheme="minorEastAsia" w:cs="楷体" w:hint="eastAsia"/>
          <w:kern w:val="2"/>
          <w:sz w:val="28"/>
          <w:szCs w:val="28"/>
        </w:rPr>
        <w:t>2019</w:t>
      </w:r>
      <w:r w:rsidR="005C5ACC" w:rsidRPr="005C5ACC">
        <w:rPr>
          <w:rFonts w:asciiTheme="minorEastAsia" w:eastAsiaTheme="minorEastAsia" w:hAnsiTheme="minorEastAsia" w:cs="楷体" w:hint="eastAsia"/>
          <w:kern w:val="2"/>
          <w:sz w:val="28"/>
          <w:szCs w:val="28"/>
          <w:lang w:eastAsia="zh-TW"/>
        </w:rPr>
        <w:t>年公司推进“金点子活动”</w:t>
      </w:r>
      <w:r w:rsidRPr="005C5ACC">
        <w:rPr>
          <w:rFonts w:asciiTheme="minorEastAsia" w:eastAsiaTheme="minorEastAsia" w:hAnsiTheme="minorEastAsia" w:cs="楷体" w:hint="eastAsia"/>
          <w:kern w:val="2"/>
          <w:sz w:val="28"/>
          <w:szCs w:val="28"/>
          <w:lang w:eastAsia="zh-TW"/>
        </w:rPr>
        <w:t>生产部围绕“提高质量、提高效益，降低成本、降低损耗”主题征集合理化建议，充分提高了能源和机器物料的综合利用率，通过对包括设备、管道线路、废旧设备及设施、物料材质、废旧能源等</w:t>
      </w:r>
      <w:r w:rsidRPr="005C5ACC">
        <w:rPr>
          <w:rFonts w:asciiTheme="minorEastAsia" w:eastAsiaTheme="minorEastAsia" w:hAnsiTheme="minorEastAsia" w:cs="楷体" w:hint="eastAsia"/>
          <w:kern w:val="2"/>
          <w:sz w:val="28"/>
          <w:szCs w:val="28"/>
          <w:lang w:eastAsia="zh-TW"/>
        </w:rPr>
        <w:lastRenderedPageBreak/>
        <w:t>提出革新改良的合理化建议来减少水电气能源的耗用和资源循环利用，对现有的生产工序提出优化改进，以达到节能减排、增产增效</w:t>
      </w:r>
      <w:r w:rsidR="005C5ACC" w:rsidRPr="005C5ACC">
        <w:rPr>
          <w:rFonts w:asciiTheme="minorEastAsia" w:eastAsiaTheme="minorEastAsia" w:hAnsiTheme="minorEastAsia" w:cs="楷体" w:hint="eastAsia"/>
          <w:kern w:val="2"/>
          <w:sz w:val="28"/>
          <w:szCs w:val="28"/>
          <w:lang w:eastAsia="zh-TW"/>
        </w:rPr>
        <w:t>的可持续发展目标</w:t>
      </w:r>
      <w:r w:rsidRPr="005C5ACC">
        <w:rPr>
          <w:rFonts w:asciiTheme="minorEastAsia" w:eastAsiaTheme="minorEastAsia" w:hAnsiTheme="minorEastAsia" w:cs="楷体" w:hint="eastAsia"/>
          <w:kern w:val="2"/>
          <w:sz w:val="28"/>
          <w:szCs w:val="28"/>
          <w:lang w:eastAsia="zh-TW"/>
        </w:rPr>
        <w:t>。</w:t>
      </w:r>
    </w:p>
    <w:p w14:paraId="707C9369" w14:textId="428AB64F" w:rsidR="003A4EE0" w:rsidRPr="002F34A2" w:rsidRDefault="003A4EE0" w:rsidP="003A4EE0">
      <w:pPr>
        <w:pStyle w:val="af2"/>
        <w:spacing w:before="0" w:beforeAutospacing="0" w:after="0" w:afterAutospacing="0" w:line="360" w:lineRule="auto"/>
        <w:ind w:left="284" w:firstLineChars="148" w:firstLine="414"/>
        <w:rPr>
          <w:rFonts w:asciiTheme="minorEastAsia" w:eastAsiaTheme="minorEastAsia" w:hAnsiTheme="minorEastAsia" w:cs="楷体" w:hint="eastAsia"/>
          <w:kern w:val="2"/>
          <w:sz w:val="28"/>
          <w:szCs w:val="28"/>
          <w:lang w:eastAsia="zh-TW"/>
        </w:rPr>
      </w:pPr>
      <w:r w:rsidRPr="002F34A2">
        <w:rPr>
          <w:rFonts w:asciiTheme="minorEastAsia" w:eastAsiaTheme="minorEastAsia" w:hAnsiTheme="minorEastAsia" w:cs="楷体" w:hint="eastAsia"/>
          <w:kern w:val="2"/>
          <w:sz w:val="28"/>
          <w:szCs w:val="28"/>
          <w:lang w:eastAsia="zh-TW"/>
        </w:rPr>
        <w:t>公司把环保管理纳入企业的管理体系，深入产品生产各个环节。首先，公司在各部门中加强宣传，提高企业全体员工的环境意识。其次，将环境管理指标落实到</w:t>
      </w:r>
      <w:r w:rsidR="005C5ACC">
        <w:rPr>
          <w:rFonts w:asciiTheme="minorEastAsia" w:eastAsiaTheme="minorEastAsia" w:hAnsiTheme="minorEastAsia" w:cs="楷体" w:hint="eastAsia"/>
          <w:kern w:val="2"/>
          <w:sz w:val="28"/>
          <w:szCs w:val="28"/>
          <w:lang w:eastAsia="zh-TW"/>
        </w:rPr>
        <w:t>从原材料采购到</w:t>
      </w:r>
      <w:r w:rsidRPr="002F34A2">
        <w:rPr>
          <w:rFonts w:asciiTheme="minorEastAsia" w:eastAsiaTheme="minorEastAsia" w:hAnsiTheme="minorEastAsia" w:cs="楷体" w:hint="eastAsia"/>
          <w:kern w:val="2"/>
          <w:sz w:val="28"/>
          <w:szCs w:val="28"/>
          <w:lang w:eastAsia="zh-TW"/>
        </w:rPr>
        <w:t>产品生产过程中</w:t>
      </w:r>
      <w:r w:rsidR="005C5ACC">
        <w:rPr>
          <w:rFonts w:asciiTheme="minorEastAsia" w:eastAsiaTheme="minorEastAsia" w:hAnsiTheme="minorEastAsia" w:cs="楷体" w:hint="eastAsia"/>
          <w:kern w:val="2"/>
          <w:sz w:val="28"/>
          <w:szCs w:val="28"/>
          <w:lang w:eastAsia="zh-TW"/>
        </w:rPr>
        <w:t>以及运输过程</w:t>
      </w:r>
      <w:r w:rsidRPr="002F34A2">
        <w:rPr>
          <w:rFonts w:asciiTheme="minorEastAsia" w:eastAsiaTheme="minorEastAsia" w:hAnsiTheme="minorEastAsia" w:cs="楷体" w:hint="eastAsia"/>
          <w:kern w:val="2"/>
          <w:sz w:val="28"/>
          <w:szCs w:val="28"/>
          <w:lang w:eastAsia="zh-TW"/>
        </w:rPr>
        <w:t>的每一个环节，建立起从企业高层、中层到班组基层的目标责任制，形成管理网络，及时通报各部门生产排污情况，做到责任到位，奖惩分明，真正把环境保护和环境理念深入到每个员工。同时，积极开展“</w:t>
      </w:r>
      <w:r w:rsidR="005C5ACC">
        <w:rPr>
          <w:rFonts w:asciiTheme="minorEastAsia" w:eastAsiaTheme="minorEastAsia" w:hAnsiTheme="minorEastAsia" w:cs="楷体" w:hint="eastAsia"/>
          <w:kern w:val="2"/>
          <w:sz w:val="28"/>
          <w:szCs w:val="28"/>
          <w:lang w:eastAsia="zh-TW"/>
        </w:rPr>
        <w:t>可持续发展工作</w:t>
      </w:r>
      <w:r w:rsidRPr="002F34A2">
        <w:rPr>
          <w:rFonts w:asciiTheme="minorEastAsia" w:eastAsiaTheme="minorEastAsia" w:hAnsiTheme="minorEastAsia" w:cs="楷体" w:hint="eastAsia"/>
          <w:kern w:val="2"/>
          <w:sz w:val="28"/>
          <w:szCs w:val="28"/>
          <w:lang w:eastAsia="zh-TW"/>
        </w:rPr>
        <w:t>”工作，提升公司形象。</w:t>
      </w:r>
      <w:r w:rsidR="00773EDC">
        <w:rPr>
          <w:rFonts w:asciiTheme="minorEastAsia" w:eastAsiaTheme="minorEastAsia" w:hAnsiTheme="minorEastAsia" w:cs="楷体" w:hint="eastAsia"/>
          <w:kern w:val="2"/>
          <w:sz w:val="28"/>
          <w:szCs w:val="28"/>
          <w:lang w:eastAsia="zh-TW"/>
        </w:rPr>
        <w:t>连续六年被浙江省家具协会评为“绿色环保诚信企业”</w:t>
      </w:r>
      <w:r w:rsidR="005C5ACC">
        <w:rPr>
          <w:rFonts w:asciiTheme="minorEastAsia" w:eastAsiaTheme="minorEastAsia" w:hAnsiTheme="minorEastAsia" w:cs="楷体" w:hint="eastAsia"/>
          <w:kern w:val="2"/>
          <w:sz w:val="28"/>
          <w:szCs w:val="28"/>
          <w:lang w:eastAsia="zh-TW"/>
        </w:rPr>
        <w:t>为公司最终实现生产“绿色产品”打下了坚实的基础</w:t>
      </w:r>
      <w:r w:rsidRPr="002F34A2">
        <w:rPr>
          <w:rFonts w:asciiTheme="minorEastAsia" w:eastAsiaTheme="minorEastAsia" w:hAnsiTheme="minorEastAsia" w:cs="楷体" w:hint="eastAsia"/>
          <w:kern w:val="2"/>
          <w:sz w:val="28"/>
          <w:szCs w:val="28"/>
          <w:lang w:eastAsia="zh-TW"/>
        </w:rPr>
        <w:t>。</w:t>
      </w:r>
    </w:p>
    <w:p w14:paraId="76300825" w14:textId="77777777" w:rsidR="003A4EE0" w:rsidRPr="002F34A2" w:rsidRDefault="003A4EE0" w:rsidP="003A4EE0">
      <w:pPr>
        <w:ind w:left="284" w:firstLineChars="148" w:firstLine="414"/>
        <w:rPr>
          <w:rFonts w:asciiTheme="minorEastAsia" w:hAnsiTheme="minorEastAsia" w:cs="楷体" w:hint="eastAsia"/>
          <w:sz w:val="28"/>
          <w:szCs w:val="28"/>
        </w:rPr>
      </w:pPr>
    </w:p>
    <w:p w14:paraId="59A0A018" w14:textId="77777777" w:rsidR="00C6215B" w:rsidRPr="003A4EE0" w:rsidRDefault="00C6215B" w:rsidP="003A4EE0">
      <w:pPr>
        <w:spacing w:line="360" w:lineRule="auto"/>
        <w:ind w:firstLineChars="200" w:firstLine="560"/>
        <w:rPr>
          <w:sz w:val="28"/>
          <w:szCs w:val="28"/>
        </w:rPr>
      </w:pPr>
    </w:p>
    <w:sectPr w:rsidR="00C6215B" w:rsidRPr="003A4EE0" w:rsidSect="00817BAE">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B5380D" w14:textId="77777777" w:rsidR="00D45933" w:rsidRDefault="00D45933" w:rsidP="00051F0B">
      <w:r>
        <w:separator/>
      </w:r>
    </w:p>
    <w:p w14:paraId="1A343666" w14:textId="77777777" w:rsidR="00D45933" w:rsidRDefault="00D45933"/>
  </w:endnote>
  <w:endnote w:type="continuationSeparator" w:id="0">
    <w:p w14:paraId="04AA03EB" w14:textId="77777777" w:rsidR="00D45933" w:rsidRDefault="00D45933" w:rsidP="00051F0B">
      <w:r>
        <w:continuationSeparator/>
      </w:r>
    </w:p>
    <w:p w14:paraId="096502AD" w14:textId="77777777" w:rsidR="00D45933" w:rsidRDefault="00D459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3F9A47" w14:textId="77777777" w:rsidR="0045775C" w:rsidRDefault="0045775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24409094"/>
      <w:docPartObj>
        <w:docPartGallery w:val="Page Numbers (Bottom of Page)"/>
        <w:docPartUnique/>
      </w:docPartObj>
    </w:sdtPr>
    <w:sdtContent>
      <w:sdt>
        <w:sdtPr>
          <w:id w:val="1728636285"/>
          <w:docPartObj>
            <w:docPartGallery w:val="Page Numbers (Top of Page)"/>
            <w:docPartUnique/>
          </w:docPartObj>
        </w:sdtPr>
        <w:sdtContent>
          <w:p w14:paraId="44B2F2E3" w14:textId="785CD72F" w:rsidR="005B1945" w:rsidRDefault="005B1945">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sidR="0045775C">
              <w:rPr>
                <w:b/>
                <w:bCs/>
              </w:rPr>
              <w:t>6</w:t>
            </w:r>
          </w:p>
        </w:sdtContent>
      </w:sdt>
    </w:sdtContent>
  </w:sdt>
  <w:p w14:paraId="201CD1AC" w14:textId="77777777" w:rsidR="005B1945" w:rsidRDefault="005B1945">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376CD2" w14:textId="77777777" w:rsidR="0045775C" w:rsidRDefault="0045775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287E94" w14:textId="77777777" w:rsidR="00D45933" w:rsidRDefault="00D45933" w:rsidP="00051F0B">
      <w:r>
        <w:separator/>
      </w:r>
    </w:p>
    <w:p w14:paraId="0E8CE1FD" w14:textId="77777777" w:rsidR="00D45933" w:rsidRDefault="00D45933"/>
  </w:footnote>
  <w:footnote w:type="continuationSeparator" w:id="0">
    <w:p w14:paraId="4EA2ECD5" w14:textId="77777777" w:rsidR="00D45933" w:rsidRDefault="00D45933" w:rsidP="00051F0B">
      <w:r>
        <w:continuationSeparator/>
      </w:r>
    </w:p>
    <w:p w14:paraId="5B648EC7" w14:textId="77777777" w:rsidR="00D45933" w:rsidRDefault="00D4593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3EE1B0" w14:textId="77777777" w:rsidR="0045775C" w:rsidRDefault="0045775C">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59B4BD" w14:textId="77777777" w:rsidR="005B1945" w:rsidRDefault="005B1945">
    <w:pPr>
      <w:pStyle w:val="a3"/>
    </w:pPr>
    <w:r>
      <w:t>2018 Corporate Social Responsibility Report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EB9F5D" w14:textId="77777777" w:rsidR="0045775C" w:rsidRDefault="0045775C">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195893C"/>
    <w:multiLevelType w:val="singleLevel"/>
    <w:tmpl w:val="C195893C"/>
    <w:lvl w:ilvl="0">
      <w:start w:val="5"/>
      <w:numFmt w:val="chineseCounting"/>
      <w:suff w:val="nothing"/>
      <w:lvlText w:val="%1、"/>
      <w:lvlJc w:val="left"/>
      <w:rPr>
        <w:rFonts w:hint="eastAsia"/>
      </w:rPr>
    </w:lvl>
  </w:abstractNum>
  <w:abstractNum w:abstractNumId="1" w15:restartNumberingAfterBreak="0">
    <w:nsid w:val="20F34F19"/>
    <w:multiLevelType w:val="hybridMultilevel"/>
    <w:tmpl w:val="AC0E4980"/>
    <w:lvl w:ilvl="0" w:tplc="74A6709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4271E78"/>
    <w:multiLevelType w:val="hybridMultilevel"/>
    <w:tmpl w:val="E2662126"/>
    <w:lvl w:ilvl="0" w:tplc="69A207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7A942B4"/>
    <w:multiLevelType w:val="hybridMultilevel"/>
    <w:tmpl w:val="93DA80B4"/>
    <w:lvl w:ilvl="0" w:tplc="CC206934">
      <w:start w:val="1"/>
      <w:numFmt w:val="none"/>
      <w:lvlText w:val="一、"/>
      <w:lvlJc w:val="left"/>
      <w:pPr>
        <w:ind w:left="870" w:hanging="8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D7122EC"/>
    <w:multiLevelType w:val="hybridMultilevel"/>
    <w:tmpl w:val="248A266E"/>
    <w:lvl w:ilvl="0" w:tplc="02220A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F4B1965"/>
    <w:multiLevelType w:val="hybridMultilevel"/>
    <w:tmpl w:val="80582446"/>
    <w:lvl w:ilvl="0" w:tplc="48569A4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2B63110"/>
    <w:multiLevelType w:val="hybridMultilevel"/>
    <w:tmpl w:val="121CF92C"/>
    <w:lvl w:ilvl="0" w:tplc="58B8EB28">
      <w:start w:val="1"/>
      <w:numFmt w:val="japaneseCounting"/>
      <w:lvlText w:val="（%1）"/>
      <w:lvlJc w:val="left"/>
      <w:pPr>
        <w:ind w:left="1440" w:hanging="14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88252FE"/>
    <w:multiLevelType w:val="hybridMultilevel"/>
    <w:tmpl w:val="E8E07B74"/>
    <w:lvl w:ilvl="0" w:tplc="A7E21174">
      <w:start w:val="1"/>
      <w:numFmt w:val="decimal"/>
      <w:lvlText w:val="%1、"/>
      <w:lvlJc w:val="left"/>
      <w:pPr>
        <w:ind w:left="2160" w:hanging="720"/>
      </w:pPr>
      <w:rPr>
        <w:rFonts w:hint="default"/>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num w:numId="1" w16cid:durableId="1183519048">
    <w:abstractNumId w:val="3"/>
  </w:num>
  <w:num w:numId="2" w16cid:durableId="1737781381">
    <w:abstractNumId w:val="6"/>
  </w:num>
  <w:num w:numId="3" w16cid:durableId="163781601">
    <w:abstractNumId w:val="7"/>
  </w:num>
  <w:num w:numId="4" w16cid:durableId="653145293">
    <w:abstractNumId w:val="5"/>
  </w:num>
  <w:num w:numId="5" w16cid:durableId="651713118">
    <w:abstractNumId w:val="2"/>
  </w:num>
  <w:num w:numId="6" w16cid:durableId="1612667022">
    <w:abstractNumId w:val="1"/>
  </w:num>
  <w:num w:numId="7" w16cid:durableId="408697526">
    <w:abstractNumId w:val="4"/>
  </w:num>
  <w:num w:numId="8" w16cid:durableId="209615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revisionView w:inkAnnotation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F0B"/>
    <w:rsid w:val="00003DE1"/>
    <w:rsid w:val="00005434"/>
    <w:rsid w:val="00016EFC"/>
    <w:rsid w:val="00024AE2"/>
    <w:rsid w:val="00025991"/>
    <w:rsid w:val="00026450"/>
    <w:rsid w:val="00026CC4"/>
    <w:rsid w:val="00032277"/>
    <w:rsid w:val="00035951"/>
    <w:rsid w:val="00042401"/>
    <w:rsid w:val="000439AC"/>
    <w:rsid w:val="00043FF6"/>
    <w:rsid w:val="0004519A"/>
    <w:rsid w:val="00051F0B"/>
    <w:rsid w:val="00060BE0"/>
    <w:rsid w:val="00076642"/>
    <w:rsid w:val="000924F0"/>
    <w:rsid w:val="000A3BC8"/>
    <w:rsid w:val="000C25C3"/>
    <w:rsid w:val="000D4E34"/>
    <w:rsid w:val="000D7A71"/>
    <w:rsid w:val="000F2E1D"/>
    <w:rsid w:val="0010212C"/>
    <w:rsid w:val="00110715"/>
    <w:rsid w:val="00127DD0"/>
    <w:rsid w:val="00130C08"/>
    <w:rsid w:val="0013134B"/>
    <w:rsid w:val="00132436"/>
    <w:rsid w:val="00147B6B"/>
    <w:rsid w:val="0016215B"/>
    <w:rsid w:val="001633E7"/>
    <w:rsid w:val="001718DA"/>
    <w:rsid w:val="0019231C"/>
    <w:rsid w:val="00192C72"/>
    <w:rsid w:val="001B0613"/>
    <w:rsid w:val="001B0F5D"/>
    <w:rsid w:val="001C3E2D"/>
    <w:rsid w:val="001C6621"/>
    <w:rsid w:val="001C6CD8"/>
    <w:rsid w:val="001E5976"/>
    <w:rsid w:val="001F6035"/>
    <w:rsid w:val="002067CD"/>
    <w:rsid w:val="00214D16"/>
    <w:rsid w:val="00215E9A"/>
    <w:rsid w:val="002168B4"/>
    <w:rsid w:val="0023226C"/>
    <w:rsid w:val="00234AD6"/>
    <w:rsid w:val="00236521"/>
    <w:rsid w:val="00236D14"/>
    <w:rsid w:val="002371A9"/>
    <w:rsid w:val="00240C52"/>
    <w:rsid w:val="002445E3"/>
    <w:rsid w:val="002536E9"/>
    <w:rsid w:val="00257875"/>
    <w:rsid w:val="00260578"/>
    <w:rsid w:val="002629AB"/>
    <w:rsid w:val="002B6AA4"/>
    <w:rsid w:val="002C0D8D"/>
    <w:rsid w:val="002D2DA0"/>
    <w:rsid w:val="002E6F32"/>
    <w:rsid w:val="00305471"/>
    <w:rsid w:val="0032107F"/>
    <w:rsid w:val="00324B8A"/>
    <w:rsid w:val="003359A3"/>
    <w:rsid w:val="00353DDE"/>
    <w:rsid w:val="00357D17"/>
    <w:rsid w:val="00362480"/>
    <w:rsid w:val="00362893"/>
    <w:rsid w:val="0036603E"/>
    <w:rsid w:val="00376650"/>
    <w:rsid w:val="00386648"/>
    <w:rsid w:val="00396A09"/>
    <w:rsid w:val="003A4EE0"/>
    <w:rsid w:val="003B78D2"/>
    <w:rsid w:val="003C1EF0"/>
    <w:rsid w:val="003C2F05"/>
    <w:rsid w:val="003D6A00"/>
    <w:rsid w:val="003F00A2"/>
    <w:rsid w:val="00415A09"/>
    <w:rsid w:val="004169BC"/>
    <w:rsid w:val="00421074"/>
    <w:rsid w:val="00422CFD"/>
    <w:rsid w:val="004251D2"/>
    <w:rsid w:val="0043190C"/>
    <w:rsid w:val="00442602"/>
    <w:rsid w:val="004562F1"/>
    <w:rsid w:val="0045775C"/>
    <w:rsid w:val="0046314D"/>
    <w:rsid w:val="00467885"/>
    <w:rsid w:val="00490F60"/>
    <w:rsid w:val="00494FAB"/>
    <w:rsid w:val="004A1E50"/>
    <w:rsid w:val="004A1EE9"/>
    <w:rsid w:val="004A235C"/>
    <w:rsid w:val="004B15D5"/>
    <w:rsid w:val="004B6974"/>
    <w:rsid w:val="004C727A"/>
    <w:rsid w:val="004D12BD"/>
    <w:rsid w:val="004E22A2"/>
    <w:rsid w:val="004F062A"/>
    <w:rsid w:val="0050019C"/>
    <w:rsid w:val="005133D0"/>
    <w:rsid w:val="00513B07"/>
    <w:rsid w:val="00527869"/>
    <w:rsid w:val="0053286B"/>
    <w:rsid w:val="00533776"/>
    <w:rsid w:val="00552357"/>
    <w:rsid w:val="005619D5"/>
    <w:rsid w:val="00570BB6"/>
    <w:rsid w:val="00574A6D"/>
    <w:rsid w:val="005802F6"/>
    <w:rsid w:val="0058732F"/>
    <w:rsid w:val="005913D0"/>
    <w:rsid w:val="00596F0D"/>
    <w:rsid w:val="005A23E1"/>
    <w:rsid w:val="005A4646"/>
    <w:rsid w:val="005A77F4"/>
    <w:rsid w:val="005B1945"/>
    <w:rsid w:val="005C0FBB"/>
    <w:rsid w:val="005C3855"/>
    <w:rsid w:val="005C559B"/>
    <w:rsid w:val="005C5ACC"/>
    <w:rsid w:val="005D0CCD"/>
    <w:rsid w:val="005D0D1A"/>
    <w:rsid w:val="005D2793"/>
    <w:rsid w:val="005E3B00"/>
    <w:rsid w:val="005F2E40"/>
    <w:rsid w:val="005F6AD5"/>
    <w:rsid w:val="00603428"/>
    <w:rsid w:val="00604864"/>
    <w:rsid w:val="0062272D"/>
    <w:rsid w:val="00650963"/>
    <w:rsid w:val="00656105"/>
    <w:rsid w:val="00662E79"/>
    <w:rsid w:val="00666ECA"/>
    <w:rsid w:val="00673C1D"/>
    <w:rsid w:val="00677576"/>
    <w:rsid w:val="0069389A"/>
    <w:rsid w:val="00694F00"/>
    <w:rsid w:val="006A7066"/>
    <w:rsid w:val="006B11ED"/>
    <w:rsid w:val="006B195B"/>
    <w:rsid w:val="006C1994"/>
    <w:rsid w:val="006C7428"/>
    <w:rsid w:val="006E035D"/>
    <w:rsid w:val="006E1456"/>
    <w:rsid w:val="007039EA"/>
    <w:rsid w:val="007115B7"/>
    <w:rsid w:val="00723633"/>
    <w:rsid w:val="00725357"/>
    <w:rsid w:val="00726063"/>
    <w:rsid w:val="00737D87"/>
    <w:rsid w:val="007602E5"/>
    <w:rsid w:val="007674F9"/>
    <w:rsid w:val="00773EDC"/>
    <w:rsid w:val="007751DC"/>
    <w:rsid w:val="00776492"/>
    <w:rsid w:val="00777B1C"/>
    <w:rsid w:val="007804AC"/>
    <w:rsid w:val="00797278"/>
    <w:rsid w:val="007A0C92"/>
    <w:rsid w:val="007B3E68"/>
    <w:rsid w:val="007B6912"/>
    <w:rsid w:val="007C1E42"/>
    <w:rsid w:val="007D0681"/>
    <w:rsid w:val="007D6772"/>
    <w:rsid w:val="007E2CCC"/>
    <w:rsid w:val="007E4EAE"/>
    <w:rsid w:val="007E6D05"/>
    <w:rsid w:val="007E764B"/>
    <w:rsid w:val="007F09CB"/>
    <w:rsid w:val="0080099F"/>
    <w:rsid w:val="00805C06"/>
    <w:rsid w:val="00806829"/>
    <w:rsid w:val="00817BAE"/>
    <w:rsid w:val="00852480"/>
    <w:rsid w:val="00854E25"/>
    <w:rsid w:val="00885CAA"/>
    <w:rsid w:val="008A08A1"/>
    <w:rsid w:val="008A3710"/>
    <w:rsid w:val="008C2222"/>
    <w:rsid w:val="008C4889"/>
    <w:rsid w:val="008C5C19"/>
    <w:rsid w:val="008D22F9"/>
    <w:rsid w:val="008F0BEE"/>
    <w:rsid w:val="008F2E93"/>
    <w:rsid w:val="008F4981"/>
    <w:rsid w:val="008F5604"/>
    <w:rsid w:val="00902149"/>
    <w:rsid w:val="0092170A"/>
    <w:rsid w:val="00924E45"/>
    <w:rsid w:val="00925493"/>
    <w:rsid w:val="00931007"/>
    <w:rsid w:val="00936378"/>
    <w:rsid w:val="009428DB"/>
    <w:rsid w:val="009461DC"/>
    <w:rsid w:val="00967A94"/>
    <w:rsid w:val="009739D4"/>
    <w:rsid w:val="00982EFB"/>
    <w:rsid w:val="009834F5"/>
    <w:rsid w:val="00993A6B"/>
    <w:rsid w:val="00993F6A"/>
    <w:rsid w:val="00995048"/>
    <w:rsid w:val="009A77C8"/>
    <w:rsid w:val="009B1E7B"/>
    <w:rsid w:val="009B6804"/>
    <w:rsid w:val="009D06E3"/>
    <w:rsid w:val="009D2211"/>
    <w:rsid w:val="009F33CE"/>
    <w:rsid w:val="009F623D"/>
    <w:rsid w:val="00A110BD"/>
    <w:rsid w:val="00A22C05"/>
    <w:rsid w:val="00A22DDC"/>
    <w:rsid w:val="00A27BCE"/>
    <w:rsid w:val="00A345A7"/>
    <w:rsid w:val="00A36570"/>
    <w:rsid w:val="00A52A27"/>
    <w:rsid w:val="00A612E8"/>
    <w:rsid w:val="00A73906"/>
    <w:rsid w:val="00A7638B"/>
    <w:rsid w:val="00A7754B"/>
    <w:rsid w:val="00A861BE"/>
    <w:rsid w:val="00AA3F78"/>
    <w:rsid w:val="00AA7DE8"/>
    <w:rsid w:val="00AD3519"/>
    <w:rsid w:val="00AD5CF2"/>
    <w:rsid w:val="00AD7AE4"/>
    <w:rsid w:val="00AE2BC2"/>
    <w:rsid w:val="00AE726C"/>
    <w:rsid w:val="00AF4D9A"/>
    <w:rsid w:val="00AF4F38"/>
    <w:rsid w:val="00AF58EE"/>
    <w:rsid w:val="00AF6DCD"/>
    <w:rsid w:val="00AF7194"/>
    <w:rsid w:val="00B349BB"/>
    <w:rsid w:val="00B439CD"/>
    <w:rsid w:val="00B62FEE"/>
    <w:rsid w:val="00B83D7F"/>
    <w:rsid w:val="00B970F9"/>
    <w:rsid w:val="00BD153C"/>
    <w:rsid w:val="00BD4BCA"/>
    <w:rsid w:val="00BD7659"/>
    <w:rsid w:val="00BE581E"/>
    <w:rsid w:val="00BF09B0"/>
    <w:rsid w:val="00BF60F6"/>
    <w:rsid w:val="00C0171C"/>
    <w:rsid w:val="00C10D88"/>
    <w:rsid w:val="00C26F28"/>
    <w:rsid w:val="00C32115"/>
    <w:rsid w:val="00C37B6C"/>
    <w:rsid w:val="00C40B30"/>
    <w:rsid w:val="00C6215B"/>
    <w:rsid w:val="00C7362E"/>
    <w:rsid w:val="00C949B7"/>
    <w:rsid w:val="00CA2F66"/>
    <w:rsid w:val="00CF5AB1"/>
    <w:rsid w:val="00D0353A"/>
    <w:rsid w:val="00D04679"/>
    <w:rsid w:val="00D264A3"/>
    <w:rsid w:val="00D26960"/>
    <w:rsid w:val="00D3385A"/>
    <w:rsid w:val="00D35619"/>
    <w:rsid w:val="00D4023F"/>
    <w:rsid w:val="00D4427E"/>
    <w:rsid w:val="00D45933"/>
    <w:rsid w:val="00D46FE1"/>
    <w:rsid w:val="00D47DE2"/>
    <w:rsid w:val="00D50344"/>
    <w:rsid w:val="00D630E3"/>
    <w:rsid w:val="00D86670"/>
    <w:rsid w:val="00D900FD"/>
    <w:rsid w:val="00D91562"/>
    <w:rsid w:val="00D92C28"/>
    <w:rsid w:val="00D9710A"/>
    <w:rsid w:val="00DA6DC6"/>
    <w:rsid w:val="00DE0219"/>
    <w:rsid w:val="00DE5731"/>
    <w:rsid w:val="00DE68EF"/>
    <w:rsid w:val="00DF29AB"/>
    <w:rsid w:val="00E04122"/>
    <w:rsid w:val="00E04B15"/>
    <w:rsid w:val="00E20D70"/>
    <w:rsid w:val="00E27BBF"/>
    <w:rsid w:val="00E30CDA"/>
    <w:rsid w:val="00E32F47"/>
    <w:rsid w:val="00E76262"/>
    <w:rsid w:val="00E86472"/>
    <w:rsid w:val="00EB27A1"/>
    <w:rsid w:val="00EB606E"/>
    <w:rsid w:val="00EC2B34"/>
    <w:rsid w:val="00EC5EFA"/>
    <w:rsid w:val="00EE2CB2"/>
    <w:rsid w:val="00EF2A64"/>
    <w:rsid w:val="00EF721B"/>
    <w:rsid w:val="00F0237D"/>
    <w:rsid w:val="00F04588"/>
    <w:rsid w:val="00F25084"/>
    <w:rsid w:val="00F35EA1"/>
    <w:rsid w:val="00F4267C"/>
    <w:rsid w:val="00F6044D"/>
    <w:rsid w:val="00F6053B"/>
    <w:rsid w:val="00F64048"/>
    <w:rsid w:val="00F74FA5"/>
    <w:rsid w:val="00F91522"/>
    <w:rsid w:val="00FA5444"/>
    <w:rsid w:val="00FA7563"/>
    <w:rsid w:val="00FB0888"/>
    <w:rsid w:val="00FB45B2"/>
    <w:rsid w:val="00FC2F90"/>
    <w:rsid w:val="00FD354D"/>
    <w:rsid w:val="00FE0E35"/>
    <w:rsid w:val="00FE3B2C"/>
    <w:rsid w:val="00FE67C5"/>
    <w:rsid w:val="00FE7F26"/>
    <w:rsid w:val="00FF0637"/>
    <w:rsid w:val="00FF0C7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6A2771"/>
  <w15:docId w15:val="{4E0707F8-CE26-4A61-A0F4-D4E07FCB1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A6DC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1F0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51F0B"/>
    <w:rPr>
      <w:sz w:val="18"/>
      <w:szCs w:val="18"/>
    </w:rPr>
  </w:style>
  <w:style w:type="paragraph" w:styleId="a5">
    <w:name w:val="footer"/>
    <w:basedOn w:val="a"/>
    <w:link w:val="a6"/>
    <w:uiPriority w:val="99"/>
    <w:unhideWhenUsed/>
    <w:rsid w:val="00051F0B"/>
    <w:pPr>
      <w:tabs>
        <w:tab w:val="center" w:pos="4153"/>
        <w:tab w:val="right" w:pos="8306"/>
      </w:tabs>
      <w:snapToGrid w:val="0"/>
      <w:jc w:val="left"/>
    </w:pPr>
    <w:rPr>
      <w:sz w:val="18"/>
      <w:szCs w:val="18"/>
    </w:rPr>
  </w:style>
  <w:style w:type="character" w:customStyle="1" w:styleId="a6">
    <w:name w:val="页脚 字符"/>
    <w:basedOn w:val="a0"/>
    <w:link w:val="a5"/>
    <w:uiPriority w:val="99"/>
    <w:rsid w:val="00051F0B"/>
    <w:rPr>
      <w:sz w:val="18"/>
      <w:szCs w:val="18"/>
    </w:rPr>
  </w:style>
  <w:style w:type="paragraph" w:styleId="a7">
    <w:name w:val="List Paragraph"/>
    <w:basedOn w:val="a"/>
    <w:uiPriority w:val="34"/>
    <w:qFormat/>
    <w:rsid w:val="005A77F4"/>
    <w:pPr>
      <w:ind w:firstLineChars="200" w:firstLine="420"/>
    </w:pPr>
  </w:style>
  <w:style w:type="paragraph" w:styleId="a8">
    <w:name w:val="Balloon Text"/>
    <w:basedOn w:val="a"/>
    <w:link w:val="a9"/>
    <w:uiPriority w:val="99"/>
    <w:semiHidden/>
    <w:unhideWhenUsed/>
    <w:rsid w:val="00BF09B0"/>
    <w:rPr>
      <w:sz w:val="18"/>
      <w:szCs w:val="18"/>
    </w:rPr>
  </w:style>
  <w:style w:type="character" w:customStyle="1" w:styleId="a9">
    <w:name w:val="批注框文本 字符"/>
    <w:basedOn w:val="a0"/>
    <w:link w:val="a8"/>
    <w:uiPriority w:val="99"/>
    <w:semiHidden/>
    <w:rsid w:val="00BF09B0"/>
    <w:rPr>
      <w:sz w:val="18"/>
      <w:szCs w:val="18"/>
    </w:rPr>
  </w:style>
  <w:style w:type="character" w:styleId="aa">
    <w:name w:val="Hyperlink"/>
    <w:basedOn w:val="a0"/>
    <w:uiPriority w:val="99"/>
    <w:unhideWhenUsed/>
    <w:rsid w:val="00656105"/>
    <w:rPr>
      <w:color w:val="0000FF" w:themeColor="hyperlink"/>
      <w:u w:val="single"/>
    </w:rPr>
  </w:style>
  <w:style w:type="paragraph" w:customStyle="1" w:styleId="XN">
    <w:name w:val="XN表头"/>
    <w:basedOn w:val="ab"/>
    <w:link w:val="XNChar"/>
    <w:uiPriority w:val="99"/>
    <w:qFormat/>
    <w:rsid w:val="00B970F9"/>
    <w:pPr>
      <w:spacing w:beforeLines="30" w:afterLines="20" w:line="400" w:lineRule="exact"/>
      <w:jc w:val="center"/>
    </w:pPr>
    <w:rPr>
      <w:rFonts w:ascii="Cambria" w:eastAsia="仿宋" w:hAnsi="Cambria" w:cs="Times New Roman"/>
      <w:b/>
      <w:sz w:val="24"/>
    </w:rPr>
  </w:style>
  <w:style w:type="paragraph" w:customStyle="1" w:styleId="XN0">
    <w:name w:val="XN图标"/>
    <w:basedOn w:val="a"/>
    <w:link w:val="XNChar0"/>
    <w:qFormat/>
    <w:rsid w:val="00B970F9"/>
    <w:pPr>
      <w:spacing w:line="264" w:lineRule="auto"/>
      <w:jc w:val="center"/>
    </w:pPr>
    <w:rPr>
      <w:rFonts w:ascii="仿宋" w:eastAsia="仿宋" w:hAnsi="仿宋" w:cs="Times New Roman"/>
      <w:color w:val="000000"/>
      <w:szCs w:val="24"/>
    </w:rPr>
  </w:style>
  <w:style w:type="character" w:customStyle="1" w:styleId="XNChar">
    <w:name w:val="XN表头 Char"/>
    <w:basedOn w:val="a0"/>
    <w:link w:val="XN"/>
    <w:uiPriority w:val="99"/>
    <w:rsid w:val="00B970F9"/>
    <w:rPr>
      <w:rFonts w:ascii="Cambria" w:eastAsia="仿宋" w:hAnsi="Cambria" w:cs="Times New Roman"/>
      <w:b/>
      <w:sz w:val="24"/>
      <w:szCs w:val="20"/>
    </w:rPr>
  </w:style>
  <w:style w:type="character" w:customStyle="1" w:styleId="XNChar0">
    <w:name w:val="XN图标 Char"/>
    <w:basedOn w:val="a0"/>
    <w:link w:val="XN0"/>
    <w:qFormat/>
    <w:rsid w:val="00B970F9"/>
    <w:rPr>
      <w:rFonts w:ascii="仿宋" w:eastAsia="仿宋" w:hAnsi="仿宋" w:cs="Times New Roman"/>
      <w:color w:val="000000"/>
      <w:szCs w:val="24"/>
    </w:rPr>
  </w:style>
  <w:style w:type="paragraph" w:styleId="ab">
    <w:name w:val="caption"/>
    <w:basedOn w:val="a"/>
    <w:next w:val="a"/>
    <w:uiPriority w:val="35"/>
    <w:semiHidden/>
    <w:unhideWhenUsed/>
    <w:qFormat/>
    <w:rsid w:val="00B970F9"/>
    <w:rPr>
      <w:rFonts w:asciiTheme="majorHAnsi" w:eastAsia="黑体" w:hAnsiTheme="majorHAnsi" w:cstheme="majorBidi"/>
      <w:sz w:val="20"/>
      <w:szCs w:val="20"/>
    </w:rPr>
  </w:style>
  <w:style w:type="paragraph" w:styleId="ac">
    <w:name w:val="Body Text"/>
    <w:basedOn w:val="a"/>
    <w:link w:val="ad"/>
    <w:rsid w:val="00FB0888"/>
    <w:pPr>
      <w:spacing w:line="400" w:lineRule="exact"/>
    </w:pPr>
    <w:rPr>
      <w:rFonts w:ascii="楷体_GB2312" w:eastAsia="楷体_GB2312" w:hAnsi="Times New Roman" w:cs="Times New Roman"/>
      <w:color w:val="000000"/>
      <w:sz w:val="18"/>
      <w:szCs w:val="24"/>
    </w:rPr>
  </w:style>
  <w:style w:type="character" w:customStyle="1" w:styleId="ad">
    <w:name w:val="正文文本 字符"/>
    <w:basedOn w:val="a0"/>
    <w:link w:val="ac"/>
    <w:rsid w:val="00FB0888"/>
    <w:rPr>
      <w:rFonts w:ascii="楷体_GB2312" w:eastAsia="楷体_GB2312" w:hAnsi="Times New Roman" w:cs="Times New Roman"/>
      <w:color w:val="000000"/>
      <w:sz w:val="18"/>
      <w:szCs w:val="24"/>
    </w:rPr>
  </w:style>
  <w:style w:type="paragraph" w:customStyle="1" w:styleId="XN1">
    <w:name w:val="XN正文"/>
    <w:basedOn w:val="a"/>
    <w:link w:val="XNChar1"/>
    <w:uiPriority w:val="99"/>
    <w:qFormat/>
    <w:rsid w:val="00574A6D"/>
    <w:pPr>
      <w:spacing w:line="300" w:lineRule="auto"/>
      <w:ind w:firstLineChars="200" w:firstLine="200"/>
    </w:pPr>
    <w:rPr>
      <w:rFonts w:ascii="仿宋" w:eastAsia="仿宋" w:hAnsi="仿宋" w:cs="Times New Roman"/>
      <w:color w:val="000000"/>
      <w:sz w:val="24"/>
      <w:szCs w:val="24"/>
    </w:rPr>
  </w:style>
  <w:style w:type="character" w:customStyle="1" w:styleId="XNChar1">
    <w:name w:val="XN正文 Char"/>
    <w:basedOn w:val="a0"/>
    <w:link w:val="XN1"/>
    <w:uiPriority w:val="99"/>
    <w:rsid w:val="00574A6D"/>
    <w:rPr>
      <w:rFonts w:ascii="仿宋" w:eastAsia="仿宋" w:hAnsi="仿宋" w:cs="Times New Roman"/>
      <w:color w:val="000000"/>
      <w:sz w:val="24"/>
      <w:szCs w:val="24"/>
    </w:rPr>
  </w:style>
  <w:style w:type="table" w:styleId="ae">
    <w:name w:val="Table Grid"/>
    <w:basedOn w:val="a1"/>
    <w:uiPriority w:val="59"/>
    <w:rsid w:val="00574A6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
    <w:name w:val="Date"/>
    <w:basedOn w:val="a"/>
    <w:next w:val="a"/>
    <w:link w:val="af0"/>
    <w:uiPriority w:val="99"/>
    <w:semiHidden/>
    <w:unhideWhenUsed/>
    <w:rsid w:val="00234AD6"/>
    <w:pPr>
      <w:ind w:leftChars="2500" w:left="100"/>
    </w:pPr>
  </w:style>
  <w:style w:type="character" w:customStyle="1" w:styleId="af0">
    <w:name w:val="日期 字符"/>
    <w:basedOn w:val="a0"/>
    <w:link w:val="af"/>
    <w:uiPriority w:val="99"/>
    <w:semiHidden/>
    <w:rsid w:val="00234AD6"/>
  </w:style>
  <w:style w:type="paragraph" w:customStyle="1" w:styleId="Default">
    <w:name w:val="Default"/>
    <w:qFormat/>
    <w:rsid w:val="00305471"/>
    <w:pPr>
      <w:widowControl w:val="0"/>
      <w:autoSpaceDE w:val="0"/>
      <w:autoSpaceDN w:val="0"/>
      <w:adjustRightInd w:val="0"/>
      <w:spacing w:line="400" w:lineRule="exact"/>
    </w:pPr>
    <w:rPr>
      <w:rFonts w:ascii="宋体" w:eastAsia="宋体" w:hAnsi="Times New Roman" w:cs="Times New Roman"/>
      <w:color w:val="000000"/>
      <w:kern w:val="0"/>
      <w:sz w:val="24"/>
      <w:szCs w:val="20"/>
    </w:rPr>
  </w:style>
  <w:style w:type="paragraph" w:customStyle="1" w:styleId="af1">
    <w:name w:val="永宁图标"/>
    <w:basedOn w:val="a"/>
    <w:qFormat/>
    <w:rsid w:val="009461DC"/>
    <w:pPr>
      <w:spacing w:beforeLines="50" w:before="50" w:afterLines="50" w:after="50"/>
      <w:jc w:val="center"/>
    </w:pPr>
    <w:rPr>
      <w:rFonts w:ascii="黑体" w:eastAsia="黑体" w:hAnsi="黑体" w:cs="Times New Roman"/>
      <w:color w:val="000000"/>
      <w:szCs w:val="24"/>
    </w:rPr>
  </w:style>
  <w:style w:type="character" w:customStyle="1" w:styleId="10">
    <w:name w:val="标题 1 字符"/>
    <w:basedOn w:val="a0"/>
    <w:link w:val="1"/>
    <w:uiPriority w:val="9"/>
    <w:rsid w:val="00DA6DC6"/>
    <w:rPr>
      <w:b/>
      <w:bCs/>
      <w:kern w:val="44"/>
      <w:sz w:val="44"/>
      <w:szCs w:val="44"/>
    </w:rPr>
  </w:style>
  <w:style w:type="paragraph" w:styleId="TOC">
    <w:name w:val="TOC Heading"/>
    <w:basedOn w:val="1"/>
    <w:next w:val="a"/>
    <w:uiPriority w:val="39"/>
    <w:unhideWhenUsed/>
    <w:qFormat/>
    <w:rsid w:val="00DA6DC6"/>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2">
    <w:name w:val="toc 2"/>
    <w:basedOn w:val="a"/>
    <w:next w:val="a"/>
    <w:autoRedefine/>
    <w:uiPriority w:val="39"/>
    <w:unhideWhenUsed/>
    <w:rsid w:val="00DA6DC6"/>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DA6DC6"/>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DA6DC6"/>
    <w:pPr>
      <w:widowControl/>
      <w:spacing w:after="100" w:line="259" w:lineRule="auto"/>
      <w:ind w:left="440"/>
      <w:jc w:val="left"/>
    </w:pPr>
    <w:rPr>
      <w:rFonts w:cs="Times New Roman"/>
      <w:kern w:val="0"/>
      <w:sz w:val="22"/>
    </w:rPr>
  </w:style>
  <w:style w:type="paragraph" w:customStyle="1" w:styleId="Char">
    <w:name w:val="Char"/>
    <w:basedOn w:val="a"/>
    <w:rsid w:val="00043FF6"/>
    <w:rPr>
      <w:rFonts w:ascii="Times New Roman" w:eastAsia="宋体" w:hAnsi="Times New Roman" w:cs="Times New Roman"/>
      <w:szCs w:val="20"/>
    </w:rPr>
  </w:style>
  <w:style w:type="paragraph" w:styleId="af2">
    <w:name w:val="Normal (Web)"/>
    <w:basedOn w:val="a"/>
    <w:unhideWhenUsed/>
    <w:qFormat/>
    <w:rsid w:val="003A4EE0"/>
    <w:pPr>
      <w:widowControl/>
      <w:spacing w:before="100" w:beforeAutospacing="1" w:after="100" w:afterAutospacing="1"/>
      <w:jc w:val="left"/>
    </w:pPr>
    <w:rPr>
      <w:rFonts w:ascii="宋体" w:eastAsia="宋体" w:hAnsi="宋体" w:cs="宋体"/>
      <w:kern w:val="0"/>
      <w:sz w:val="24"/>
      <w:szCs w:val="24"/>
    </w:rPr>
  </w:style>
  <w:style w:type="character" w:styleId="af3">
    <w:name w:val="Strong"/>
    <w:basedOn w:val="a0"/>
    <w:qFormat/>
    <w:rsid w:val="003A4EE0"/>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4316811">
      <w:bodyDiv w:val="1"/>
      <w:marLeft w:val="0"/>
      <w:marRight w:val="0"/>
      <w:marTop w:val="0"/>
      <w:marBottom w:val="0"/>
      <w:divBdr>
        <w:top w:val="none" w:sz="0" w:space="0" w:color="auto"/>
        <w:left w:val="none" w:sz="0" w:space="0" w:color="auto"/>
        <w:bottom w:val="none" w:sz="0" w:space="0" w:color="auto"/>
        <w:right w:val="none" w:sz="0" w:space="0" w:color="auto"/>
      </w:divBdr>
      <w:divsChild>
        <w:div w:id="1679766178">
          <w:marLeft w:val="0"/>
          <w:marRight w:val="0"/>
          <w:marTop w:val="0"/>
          <w:marBottom w:val="0"/>
          <w:divBdr>
            <w:top w:val="none" w:sz="0" w:space="0" w:color="auto"/>
            <w:left w:val="none" w:sz="0" w:space="0" w:color="auto"/>
            <w:bottom w:val="none" w:sz="0" w:space="0" w:color="auto"/>
            <w:right w:val="none" w:sz="0" w:space="0" w:color="auto"/>
          </w:divBdr>
        </w:div>
      </w:divsChild>
    </w:div>
    <w:div w:id="828251679">
      <w:bodyDiv w:val="1"/>
      <w:marLeft w:val="0"/>
      <w:marRight w:val="0"/>
      <w:marTop w:val="0"/>
      <w:marBottom w:val="0"/>
      <w:divBdr>
        <w:top w:val="none" w:sz="0" w:space="0" w:color="auto"/>
        <w:left w:val="none" w:sz="0" w:space="0" w:color="auto"/>
        <w:bottom w:val="none" w:sz="0" w:space="0" w:color="auto"/>
        <w:right w:val="none" w:sz="0" w:space="0" w:color="auto"/>
      </w:divBdr>
    </w:div>
    <w:div w:id="1032070271">
      <w:bodyDiv w:val="1"/>
      <w:marLeft w:val="0"/>
      <w:marRight w:val="0"/>
      <w:marTop w:val="0"/>
      <w:marBottom w:val="0"/>
      <w:divBdr>
        <w:top w:val="none" w:sz="0" w:space="0" w:color="auto"/>
        <w:left w:val="none" w:sz="0" w:space="0" w:color="auto"/>
        <w:bottom w:val="none" w:sz="0" w:space="0" w:color="auto"/>
        <w:right w:val="none" w:sz="0" w:space="0" w:color="auto"/>
      </w:divBdr>
    </w:div>
    <w:div w:id="1076633677">
      <w:bodyDiv w:val="1"/>
      <w:marLeft w:val="0"/>
      <w:marRight w:val="0"/>
      <w:marTop w:val="0"/>
      <w:marBottom w:val="0"/>
      <w:divBdr>
        <w:top w:val="none" w:sz="0" w:space="0" w:color="auto"/>
        <w:left w:val="none" w:sz="0" w:space="0" w:color="auto"/>
        <w:bottom w:val="none" w:sz="0" w:space="0" w:color="auto"/>
        <w:right w:val="none" w:sz="0" w:space="0" w:color="auto"/>
      </w:divBdr>
      <w:divsChild>
        <w:div w:id="383453203">
          <w:marLeft w:val="0"/>
          <w:marRight w:val="0"/>
          <w:marTop w:val="0"/>
          <w:marBottom w:val="0"/>
          <w:divBdr>
            <w:top w:val="none" w:sz="0" w:space="0" w:color="auto"/>
            <w:left w:val="none" w:sz="0" w:space="0" w:color="auto"/>
            <w:bottom w:val="none" w:sz="0" w:space="0" w:color="auto"/>
            <w:right w:val="none" w:sz="0" w:space="0" w:color="auto"/>
          </w:divBdr>
        </w:div>
      </w:divsChild>
    </w:div>
    <w:div w:id="1367022050">
      <w:bodyDiv w:val="1"/>
      <w:marLeft w:val="0"/>
      <w:marRight w:val="0"/>
      <w:marTop w:val="0"/>
      <w:marBottom w:val="0"/>
      <w:divBdr>
        <w:top w:val="none" w:sz="0" w:space="0" w:color="auto"/>
        <w:left w:val="none" w:sz="0" w:space="0" w:color="auto"/>
        <w:bottom w:val="none" w:sz="0" w:space="0" w:color="auto"/>
        <w:right w:val="none" w:sz="0" w:space="0" w:color="auto"/>
      </w:divBdr>
      <w:divsChild>
        <w:div w:id="278147214">
          <w:marLeft w:val="0"/>
          <w:marRight w:val="0"/>
          <w:marTop w:val="0"/>
          <w:marBottom w:val="0"/>
          <w:divBdr>
            <w:top w:val="none" w:sz="0" w:space="0" w:color="auto"/>
            <w:left w:val="none" w:sz="0" w:space="0" w:color="auto"/>
            <w:bottom w:val="none" w:sz="0" w:space="0" w:color="auto"/>
            <w:right w:val="none" w:sz="0" w:space="0" w:color="auto"/>
          </w:divBdr>
        </w:div>
      </w:divsChild>
    </w:div>
    <w:div w:id="1620262488">
      <w:bodyDiv w:val="1"/>
      <w:marLeft w:val="0"/>
      <w:marRight w:val="0"/>
      <w:marTop w:val="0"/>
      <w:marBottom w:val="0"/>
      <w:divBdr>
        <w:top w:val="none" w:sz="0" w:space="0" w:color="auto"/>
        <w:left w:val="none" w:sz="0" w:space="0" w:color="auto"/>
        <w:bottom w:val="none" w:sz="0" w:space="0" w:color="auto"/>
        <w:right w:val="none" w:sz="0" w:space="0" w:color="auto"/>
      </w:divBdr>
      <w:divsChild>
        <w:div w:id="99185334">
          <w:marLeft w:val="0"/>
          <w:marRight w:val="0"/>
          <w:marTop w:val="0"/>
          <w:marBottom w:val="0"/>
          <w:divBdr>
            <w:top w:val="none" w:sz="0" w:space="0" w:color="auto"/>
            <w:left w:val="none" w:sz="0" w:space="0" w:color="auto"/>
            <w:bottom w:val="none" w:sz="0" w:space="0" w:color="auto"/>
            <w:right w:val="none" w:sz="0" w:space="0" w:color="auto"/>
          </w:divBdr>
        </w:div>
      </w:divsChild>
    </w:div>
    <w:div w:id="1630940151">
      <w:bodyDiv w:val="1"/>
      <w:marLeft w:val="0"/>
      <w:marRight w:val="0"/>
      <w:marTop w:val="0"/>
      <w:marBottom w:val="0"/>
      <w:divBdr>
        <w:top w:val="none" w:sz="0" w:space="0" w:color="auto"/>
        <w:left w:val="none" w:sz="0" w:space="0" w:color="auto"/>
        <w:bottom w:val="none" w:sz="0" w:space="0" w:color="auto"/>
        <w:right w:val="none" w:sz="0" w:space="0" w:color="auto"/>
      </w:divBdr>
    </w:div>
    <w:div w:id="2034570018">
      <w:bodyDiv w:val="1"/>
      <w:marLeft w:val="0"/>
      <w:marRight w:val="0"/>
      <w:marTop w:val="0"/>
      <w:marBottom w:val="0"/>
      <w:divBdr>
        <w:top w:val="none" w:sz="0" w:space="0" w:color="auto"/>
        <w:left w:val="none" w:sz="0" w:space="0" w:color="auto"/>
        <w:bottom w:val="none" w:sz="0" w:space="0" w:color="auto"/>
        <w:right w:val="none" w:sz="0" w:space="0" w:color="auto"/>
      </w:divBdr>
      <w:divsChild>
        <w:div w:id="533925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3FCB2F-816A-401B-81F0-7FAFAAEBA6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3551</TotalTime>
  <Pages>7</Pages>
  <Words>511</Words>
  <Characters>2914</Characters>
  <Application>Microsoft Office Word</Application>
  <DocSecurity>0</DocSecurity>
  <Lines>24</Lines>
  <Paragraphs>6</Paragraphs>
  <ScaleCrop>false</ScaleCrop>
  <Company/>
  <LinksUpToDate>false</LinksUpToDate>
  <CharactersWithSpaces>3419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ynpharm</dc:creator>
  <cp:lastModifiedBy>1</cp:lastModifiedBy>
  <cp:revision>102</cp:revision>
  <cp:lastPrinted>2019-07-18T05:57:00Z</cp:lastPrinted>
  <dcterms:created xsi:type="dcterms:W3CDTF">2019-07-09T01:32:00Z</dcterms:created>
  <dcterms:modified xsi:type="dcterms:W3CDTF">2024-09-24T03:13:00Z</dcterms:modified>
</cp:coreProperties>
</file>